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f:\attachcus\stclair-c\CStClairDEC20002\00000000975415F6AFD7D611826300065B5E8D32C4322100.#2.policy_generic.doc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