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b/>
          <w:sz w:val="22"/>
          <w:u w:val="single"/>
        </w:rPr>
        <w:t>POWER OF ATTORNEY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A Power of Attorney given on the _____ day of ___________19____ by </w:t>
      </w:r>
      <w:r>
        <w:rPr>
          <w:rFonts w:cs="Arial" w:ascii="Arial" w:hAnsi="Arial"/>
          <w:b/>
          <w:sz w:val="22"/>
        </w:rPr>
        <w:t>[ABC LTD</w:t>
      </w:r>
      <w:r>
        <w:rPr>
          <w:rFonts w:cs="Arial" w:ascii="Arial" w:hAnsi="Arial"/>
          <w:sz w:val="22"/>
        </w:rPr>
        <w:t>, a company incorporated in _____________ and having its registered office at ___________]* (the “Grantor”).</w:t>
      </w:r>
    </w:p>
    <w:p>
      <w:pPr>
        <w:pStyle w:val="Normal"/>
        <w:jc w:val="both"/>
        <w:rPr>
          <w:rFonts w:ascii="Arial" w:hAnsi="Arial" w:cs="Arial"/>
          <w:sz w:val="22"/>
        </w:rPr>
      </w:pPr>
      <w:r>
        <w:rPr>
          <w:rFonts w:cs="Arial" w:ascii="Arial" w:hAnsi="Arial"/>
          <w:sz w:val="22"/>
        </w:rPr>
      </w:r>
    </w:p>
    <w:p>
      <w:pPr>
        <w:pStyle w:val="Normal"/>
        <w:tabs>
          <w:tab w:val="left" w:pos="720" w:leader="none"/>
        </w:tabs>
        <w:ind w:hanging="720" w:start="720" w:end="0"/>
        <w:jc w:val="both"/>
        <w:rPr>
          <w:rFonts w:ascii="Arial" w:hAnsi="Arial" w:cs="Arial"/>
          <w:sz w:val="22"/>
        </w:rPr>
      </w:pPr>
      <w:r>
        <w:rPr>
          <w:rFonts w:cs="Arial" w:ascii="Arial" w:hAnsi="Arial"/>
          <w:sz w:val="22"/>
        </w:rPr>
        <w:t>(A)</w:t>
        <w:tab/>
        <w:t>The Grantor hereby makes, constitutes and appoints Deutsche Bank AG, _________ Branch, a company incorporated under the laws of the Federal Republic of Germany and having its place of business at ________________ (the “Attorney”), the true and lawful attorney of the Grantor, for and in the name of and on behalf of the Grantor as the Attorney may think fit to do and perform or execute all or any of the following acts, documents and things:</w:t>
      </w:r>
    </w:p>
    <w:p>
      <w:pPr>
        <w:pStyle w:val="Normal"/>
        <w:tabs>
          <w:tab w:val="left" w:pos="720" w:leader="none"/>
        </w:tabs>
        <w:ind w:hanging="720" w:start="720" w:end="0"/>
        <w:jc w:val="both"/>
        <w:rPr>
          <w:rFonts w:ascii="Arial" w:hAnsi="Arial" w:cs="Arial"/>
          <w:sz w:val="22"/>
        </w:rPr>
      </w:pPr>
      <w:r>
        <w:rPr>
          <w:rFonts w:cs="Arial" w:ascii="Arial" w:hAnsi="Arial"/>
          <w:sz w:val="22"/>
        </w:rPr>
      </w:r>
    </w:p>
    <w:p>
      <w:pPr>
        <w:pStyle w:val="Normal"/>
        <w:tabs>
          <w:tab w:val="left" w:pos="720" w:leader="none"/>
          <w:tab w:val="left" w:pos="1440" w:leader="none"/>
        </w:tabs>
        <w:ind w:hanging="1440" w:start="1440" w:end="0"/>
        <w:jc w:val="both"/>
        <w:rPr/>
      </w:pPr>
      <w:r>
        <w:rPr>
          <w:rFonts w:cs="Arial" w:ascii="Arial" w:hAnsi="Arial"/>
          <w:sz w:val="22"/>
        </w:rPr>
        <w:tab/>
        <w:t>1.</w:t>
        <w:tab/>
        <w:t>To receive and/or hold for the Grantor’s account all and any securities or instruments howsoever described, including stocks, shares, bonds, units of unit trust, options, notes and any right and property that may accrue thereof whether by way of dividends, rights, bonus or otherwise (the “Securities</w:t>
      </w:r>
      <w:r>
        <w:rPr>
          <w:rFonts w:cs="Arial" w:ascii="Arial" w:hAnsi="Arial"/>
          <w:sz w:val="22"/>
          <w:lang w:val="en-CA"/>
        </w:rPr>
        <w:t>”), and any cash or money (the “Cash”);</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2.</w:t>
        <w:tab/>
        <w:t>To subscribe for, acquire, buy, sell, divide, dispose of, transfer and/or accept the transfer of any Securities and/or Cash;</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3.</w:t>
        <w:tab/>
        <w:t>To complete and sign on the Grantor’s behalf any and all dividend mandates, to receive dividends, interest, sale proceeds of any Securities and other payments, and to take all necessary action including signing of all necessary applications and documents for the remittance to the Grantor of all dividend, interest, sale proceeds or other payment paid or received on the Securities and/or Cash;</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4.</w:t>
        <w:tab/>
        <w:t>To apply for and take the necessary actions for securing or receiving tax exemptions, benefits, refunds and/or reductions in respect of the Securities and/or Cash under the provisions of any tax legislation, order, regulation or treaty;</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5.</w:t>
        <w:tab/>
        <w:t>To complete and sign in the Grantor’s name and on the Grantor’s behalf as transferee all transfer deeds, documents, agreements or other materials, and to take all actions and complete all formalities necessary for the transfer and/or registration of the Securities in the Grantor’s or the Attorney’s name, or such other name as the Attorney may determine;</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6.</w:t>
        <w:tab/>
        <w:t>To complete and sign in the Grantor’s name and on the Grantor’s behalf as transferor any and all transfer deeds, documents, agreements or other materials, and to take all actions and complete all formalities necessary for the sale and/or transfer of any Securities;</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7.</w:t>
        <w:tab/>
        <w:t>To appoint proxies for attending any shareholders’, unitholders’, bondholders or other similar meetings and to complete and sign proxy forms and other formalities for this purpose;</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8.</w:t>
        <w:tab/>
        <w:t>To deal with any registrars (e.g. share registrars) in relation to any matters concerning the Securities;</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9.</w:t>
        <w:tab/>
        <w:t>To debit any accounts of the Grantor, to make payments for any securities related transactions, and to sign and endorse any cheque, promissory note, bill of exchange or other order for the payment of money.</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10.</w:t>
        <w:tab/>
        <w:t>To receive money on behalf of the Grantor in respect of the Securities and/or Cash and to issue receipt thereof;</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11.</w:t>
        <w:tab/>
        <w:t>To appear before the relevant authorities, submit information and complete, sign and submit any applications or documents for any approvals that may be necessary or desirable to perform any of the acts listed in this Power of Attorney;</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12.</w:t>
        <w:tab/>
        <w:t>The Attorney may appoint and remove at its discretion any sub-attorney, agent or substitute for or under the Attorney in respect of all or any of the matters contained herein upon such terms and conditions as the Attorney may think fit;</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tab/>
        <w:t>13.</w:t>
        <w:tab/>
        <w:t>For all or any purpose hereby authorised to acknowledge in the name and as the act and deed of the Grantor this Power of Attorney and to register and record the same in the proper office and/or registry and to procure to be done any and every act and thing whatsoever which may be requisite or proper for giving full effect to this Power of Attorney as fully and effectually as could the Grantor;</w:t>
      </w:r>
    </w:p>
    <w:p>
      <w:pPr>
        <w:pStyle w:val="Normal"/>
        <w:tabs>
          <w:tab w:val="left" w:pos="720" w:leader="none"/>
          <w:tab w:val="left" w:pos="1440" w:leader="none"/>
        </w:tabs>
        <w:ind w:hanging="1440" w:start="1440" w:end="0"/>
        <w:jc w:val="both"/>
        <w:rPr>
          <w:rFonts w:ascii="Arial" w:hAnsi="Arial" w:cs="Arial"/>
          <w:sz w:val="22"/>
          <w:lang w:val="en-CA"/>
        </w:rPr>
      </w:pPr>
      <w:r>
        <w:rPr>
          <w:rFonts w:cs="Arial" w:ascii="Arial" w:hAnsi="Arial"/>
          <w:sz w:val="22"/>
          <w:lang w:val="en-CA"/>
        </w:rPr>
      </w:r>
    </w:p>
    <w:p>
      <w:pPr>
        <w:pStyle w:val="Normal"/>
        <w:tabs>
          <w:tab w:val="left" w:pos="720" w:leader="none"/>
        </w:tabs>
        <w:ind w:hanging="720" w:start="720" w:end="0"/>
        <w:jc w:val="both"/>
        <w:rPr>
          <w:rFonts w:ascii="Arial" w:hAnsi="Arial" w:cs="Arial"/>
          <w:sz w:val="22"/>
          <w:lang w:val="en-CA"/>
        </w:rPr>
      </w:pPr>
      <w:r>
        <w:rPr>
          <w:rFonts w:cs="Arial" w:ascii="Arial" w:hAnsi="Arial"/>
          <w:sz w:val="22"/>
          <w:lang w:val="en-CA"/>
        </w:rPr>
        <w:t>(B)</w:t>
        <w:tab/>
        <w:t>The Powers hereby given to the Attorney shall be given the widest interpretation.</w:t>
      </w:r>
    </w:p>
    <w:p>
      <w:pPr>
        <w:pStyle w:val="Normal"/>
        <w:tabs>
          <w:tab w:val="left" w:pos="720" w:leader="none"/>
        </w:tabs>
        <w:ind w:hanging="720" w:start="720" w:end="0"/>
        <w:jc w:val="both"/>
        <w:rPr>
          <w:rFonts w:ascii="Arial" w:hAnsi="Arial" w:cs="Arial"/>
          <w:sz w:val="22"/>
          <w:lang w:val="en-CA"/>
        </w:rPr>
      </w:pPr>
      <w:r>
        <w:rPr>
          <w:rFonts w:cs="Arial" w:ascii="Arial" w:hAnsi="Arial"/>
          <w:sz w:val="22"/>
          <w:lang w:val="en-CA"/>
        </w:rPr>
      </w:r>
    </w:p>
    <w:p>
      <w:pPr>
        <w:pStyle w:val="Normal"/>
        <w:tabs>
          <w:tab w:val="left" w:pos="720" w:leader="none"/>
        </w:tabs>
        <w:ind w:hanging="720" w:start="720" w:end="0"/>
        <w:jc w:val="both"/>
        <w:rPr>
          <w:rFonts w:ascii="Arial" w:hAnsi="Arial" w:cs="Arial"/>
          <w:sz w:val="22"/>
          <w:lang w:val="en-CA"/>
        </w:rPr>
      </w:pPr>
      <w:r>
        <w:rPr>
          <w:rFonts w:cs="Arial" w:ascii="Arial" w:hAnsi="Arial"/>
          <w:sz w:val="22"/>
          <w:lang w:val="en-CA"/>
        </w:rPr>
        <w:t>(C)</w:t>
        <w:tab/>
        <w:t>It is hereby declared that the Grantor hereby ratifies and confirms and agrees to ratify and confirm all and whatsoever the Attorney shall lawfully do or cause to be done by virtue of this Power of Attorney, it being declared that notwithstanding any prior revocation of this Power of Attorney, all acts and things done by the Attorney shall be valid and effectual unless such revocation has been previously notified to the party or parties dealing with the Attorney and further all acts and things done by the Attorney between the time of revocation of this Power of Attorney and the time of that reovation becoming known to the Attorney shall also be and remain valid and effectual.</w:t>
      </w:r>
    </w:p>
    <w:p>
      <w:pPr>
        <w:pStyle w:val="Normal"/>
        <w:tabs>
          <w:tab w:val="left" w:pos="720" w:leader="none"/>
        </w:tabs>
        <w:ind w:hanging="720" w:start="720" w:end="0"/>
        <w:jc w:val="both"/>
        <w:rPr>
          <w:rFonts w:ascii="Arial" w:hAnsi="Arial" w:cs="Arial"/>
          <w:sz w:val="22"/>
          <w:lang w:val="en-CA"/>
        </w:rPr>
      </w:pPr>
      <w:r>
        <w:rPr>
          <w:rFonts w:cs="Arial" w:ascii="Arial" w:hAnsi="Arial"/>
          <w:sz w:val="22"/>
          <w:lang w:val="en-CA"/>
        </w:rPr>
      </w:r>
    </w:p>
    <w:p>
      <w:pPr>
        <w:pStyle w:val="Normal"/>
        <w:tabs>
          <w:tab w:val="left" w:pos="720" w:leader="none"/>
        </w:tabs>
        <w:ind w:hanging="720" w:start="720" w:end="0"/>
        <w:jc w:val="both"/>
        <w:rPr>
          <w:rFonts w:ascii="Arial" w:hAnsi="Arial" w:cs="Arial"/>
          <w:sz w:val="22"/>
          <w:lang w:val="en-CA"/>
        </w:rPr>
      </w:pPr>
      <w:r>
        <w:rPr>
          <w:rFonts w:cs="Arial" w:ascii="Arial" w:hAnsi="Arial"/>
          <w:sz w:val="22"/>
          <w:lang w:val="en-CA"/>
        </w:rPr>
        <w:t>(D)</w:t>
        <w:tab/>
        <w:t>The Grantor agrees to indemnify the Attorney and keep the Attorney indemnified against all claims, demands, costs, damages, losses and expenses howsoever arising from or in connection with the lawful exercise of all or any of the powers and authorities contained in this Power of Attorney.</w:t>
      </w:r>
    </w:p>
    <w:p>
      <w:pPr>
        <w:pStyle w:val="Normal"/>
        <w:tabs>
          <w:tab w:val="left" w:pos="720" w:leader="none"/>
        </w:tabs>
        <w:ind w:hanging="720" w:start="720" w:end="0"/>
        <w:jc w:val="both"/>
        <w:rPr>
          <w:rFonts w:ascii="Arial" w:hAnsi="Arial" w:cs="Arial"/>
          <w:sz w:val="22"/>
          <w:lang w:val="en-CA"/>
        </w:rPr>
      </w:pPr>
      <w:r>
        <w:rPr>
          <w:rFonts w:cs="Arial" w:ascii="Arial" w:hAnsi="Arial"/>
          <w:sz w:val="22"/>
          <w:lang w:val="en-CA"/>
        </w:rPr>
      </w:r>
    </w:p>
    <w:p>
      <w:pPr>
        <w:pStyle w:val="Normal"/>
        <w:jc w:val="both"/>
        <w:rPr>
          <w:rFonts w:ascii="Arial" w:hAnsi="Arial" w:cs="Arial"/>
          <w:sz w:val="22"/>
          <w:lang w:val="en-CA"/>
        </w:rPr>
      </w:pPr>
      <w:r>
        <w:rPr>
          <w:rFonts w:cs="Arial" w:ascii="Arial" w:hAnsi="Arial"/>
          <w:sz w:val="22"/>
          <w:lang w:val="en-CA"/>
        </w:rPr>
        <w:t>In witness whereof, the Grantor has caused this Power of Attorney to be executed on the day and year first above written.</w:t>
      </w:r>
    </w:p>
    <w:p>
      <w:pPr>
        <w:pStyle w:val="Normal"/>
        <w:jc w:val="both"/>
        <w:rPr>
          <w:rFonts w:ascii="Arial" w:hAnsi="Arial" w:cs="Arial"/>
          <w:sz w:val="22"/>
          <w:lang w:val="en-CA"/>
        </w:rPr>
      </w:pPr>
      <w:r>
        <w:rPr>
          <w:rFonts w:cs="Arial" w:ascii="Arial" w:hAnsi="Arial"/>
          <w:sz w:val="22"/>
          <w:lang w:val="en-CA"/>
        </w:rPr>
      </w:r>
    </w:p>
    <w:p>
      <w:pPr>
        <w:pStyle w:val="Normal"/>
        <w:jc w:val="both"/>
        <w:rPr>
          <w:rFonts w:ascii="Arial" w:hAnsi="Arial" w:cs="Arial"/>
          <w:sz w:val="22"/>
          <w:lang w:val="en-CA"/>
        </w:rPr>
      </w:pPr>
      <w:r>
        <w:rPr>
          <w:rFonts w:cs="Arial" w:ascii="Arial" w:hAnsi="Arial"/>
          <w:sz w:val="22"/>
          <w:lang w:val="en-CA"/>
        </w:rPr>
      </w:r>
    </w:p>
    <w:p>
      <w:pPr>
        <w:pStyle w:val="Normal"/>
        <w:jc w:val="both"/>
        <w:rPr>
          <w:rFonts w:ascii="Arial" w:hAnsi="Arial" w:cs="Arial"/>
          <w:sz w:val="22"/>
          <w:lang w:val="en-CA"/>
        </w:rPr>
      </w:pPr>
      <w:r>
        <w:rPr>
          <w:rFonts w:cs="Arial" w:ascii="Arial" w:hAnsi="Arial"/>
          <w:sz w:val="22"/>
          <w:lang w:val="en-CA"/>
        </w:rPr>
      </w:r>
    </w:p>
    <w:p>
      <w:pPr>
        <w:pStyle w:val="Normal"/>
        <w:jc w:val="both"/>
        <w:rPr>
          <w:rFonts w:ascii="Arial" w:hAnsi="Arial" w:cs="Arial"/>
          <w:sz w:val="22"/>
          <w:lang w:val="en-CA"/>
        </w:rPr>
      </w:pPr>
      <w:r>
        <w:rPr>
          <w:rFonts w:cs="Arial" w:ascii="Arial" w:hAnsi="Arial"/>
          <w:sz w:val="22"/>
          <w:lang w:val="en-CA"/>
        </w:rPr>
      </w:r>
    </w:p>
    <w:p>
      <w:pPr>
        <w:pStyle w:val="Normal"/>
        <w:jc w:val="both"/>
        <w:rPr>
          <w:rFonts w:ascii="Arial" w:hAnsi="Arial" w:cs="Arial"/>
          <w:sz w:val="22"/>
          <w:lang w:val="en-CA"/>
        </w:rPr>
      </w:pPr>
      <w:r>
        <w:rPr>
          <w:rFonts w:cs="Arial" w:ascii="Arial" w:hAnsi="Arial"/>
          <w:sz w:val="22"/>
          <w:lang w:val="en-CA"/>
        </w:rPr>
      </w:r>
    </w:p>
    <w:p>
      <w:pPr>
        <w:pStyle w:val="Normal"/>
        <w:jc w:val="both"/>
        <w:rPr>
          <w:rFonts w:ascii="Arial" w:hAnsi="Arial" w:cs="Arial"/>
          <w:sz w:val="22"/>
          <w:lang w:val="en-CA"/>
        </w:rPr>
      </w:pPr>
      <w:r>
        <w:rPr>
          <w:rFonts w:cs="Arial" w:ascii="Arial" w:hAnsi="Arial"/>
          <w:sz w:val="22"/>
          <w:lang w:val="en-CA"/>
        </w:rPr>
      </w:r>
    </w:p>
    <w:p>
      <w:pPr>
        <w:pStyle w:val="Normal"/>
        <w:jc w:val="both"/>
        <w:rPr/>
      </w:pPr>
      <w:r>
        <w:rPr>
          <w:rFonts w:cs="Arial" w:ascii="Arial" w:hAnsi="Arial"/>
          <w:b/>
          <w:i/>
          <w:sz w:val="18"/>
          <w:lang w:val="en-CA"/>
        </w:rPr>
        <w:t xml:space="preserve">* Where the Grantor is an individual, the phrase in “[ ]” should be replaced by “[John Smith, of </w:t>
      </w:r>
      <w:r>
        <w:rPr>
          <w:rFonts w:cs="Arial" w:ascii="Arial" w:hAnsi="Arial"/>
          <w:b/>
          <w:i/>
          <w:sz w:val="18"/>
          <w:u w:val="single"/>
          <w:lang w:val="en-CA"/>
        </w:rPr>
        <w:t>(address).</w:t>
      </w:r>
      <w:r>
        <w:rPr>
          <w:rFonts w:cs="Arial" w:ascii="Arial" w:hAnsi="Arial"/>
          <w:b/>
          <w:i/>
          <w:sz w:val="18"/>
          <w:lang w:val="en-CA"/>
        </w:rPr>
        <w:t>]”</w:t>
      </w:r>
    </w:p>
    <w:p>
      <w:pPr>
        <w:pStyle w:val="Normal"/>
        <w:jc w:val="both"/>
        <w:rPr>
          <w:rFonts w:ascii="Arial" w:hAnsi="Arial" w:cs="Arial"/>
          <w:b/>
          <w:i/>
          <w:i/>
          <w:sz w:val="18"/>
          <w:lang w:val="en-CA"/>
        </w:rPr>
      </w:pPr>
      <w:r>
        <w:rPr>
          <w:rFonts w:cs="Arial" w:ascii="Arial" w:hAnsi="Arial"/>
          <w:b/>
          <w:i/>
          <w:sz w:val="18"/>
          <w:lang w:val="en-CA"/>
        </w:rPr>
      </w:r>
    </w:p>
    <w:p>
      <w:pPr>
        <w:pStyle w:val="Normal"/>
        <w:jc w:val="both"/>
        <w:rPr>
          <w:rFonts w:ascii="Arial" w:hAnsi="Arial" w:cs="Arial"/>
          <w:b/>
          <w:i/>
          <w:i/>
          <w:sz w:val="18"/>
          <w:lang w:val="en-CA"/>
        </w:rPr>
      </w:pPr>
      <w:r>
        <w:rPr>
          <w:rFonts w:cs="Arial" w:ascii="Arial" w:hAnsi="Arial"/>
          <w:b/>
          <w:i/>
          <w:sz w:val="18"/>
          <w:lang w:val="en-CA"/>
        </w:rPr>
      </w:r>
    </w:p>
    <w:p>
      <w:pPr>
        <w:pStyle w:val="Normal"/>
        <w:jc w:val="both"/>
        <w:rPr>
          <w:rFonts w:ascii="Arial" w:hAnsi="Arial" w:cs="Arial"/>
          <w:b/>
          <w:i/>
          <w:i/>
          <w:sz w:val="18"/>
          <w:lang w:val="en-CA"/>
        </w:rPr>
      </w:pPr>
      <w:r>
        <w:rPr>
          <w:rFonts w:cs="Arial" w:ascii="Arial" w:hAnsi="Arial"/>
          <w:b/>
          <w:i/>
          <w:sz w:val="18"/>
          <w:lang w:val="en-CA"/>
        </w:rPr>
        <w:t>[Execution should be before a Notary Public or similar authority or otherwise in accordance with the requirements of local laws.]</w:t>
      </w:r>
    </w:p>
    <w:sectPr>
      <w:footerReference w:type="default" r:id="rId2"/>
      <w:type w:val="nextPage"/>
      <w:pgSz w:w="11906" w:h="16838"/>
      <w:pgMar w:left="1440" w:right="1440" w:gutter="0" w:header="0" w:top="1296" w:footer="432"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[CA:General PoA:9/99]</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1999-05-21T06:13:00Z</dcterms:created>
  <dc:creator>Deutsche Bank (RHO)</dc:creator>
  <dc:description/>
  <dc:language>en-CA</dc:language>
  <cp:lastModifiedBy>Roger Lee</cp:lastModifiedBy>
  <cp:lastPrinted>1998-06-24T18:46:00Z</cp:lastPrinted>
  <dcterms:modified xsi:type="dcterms:W3CDTF">1999-09-03T02:39:00Z</dcterms:modified>
  <cp:revision>5</cp:revision>
  <dc:subject/>
  <dc:title>A Power of Attorney given on the _____ day of ___________19____ by [ABC LTD, a company incorporated in _____________ and having its registered office at ___________]* (the "Grantor")</dc:title>
</cp:coreProperties>
</file>