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lang w:val="en-CA" w:eastAsia="en-CA"/>
        </w:rPr>
      </w:pPr>
      <w:r>
        <w:rPr>
          <w:sz w:val="28"/>
          <w:lang w:val="en-CA" w:eastAsia="en-CA"/>
        </w:rPr>
        <mc:AlternateContent>
          <mc:Choice Requires="wps">
            <w:drawing>
              <wp:anchor behindDoc="0" distT="0" distB="0" distL="114935" distR="114935" simplePos="0" locked="0" layoutInCell="1" allowOverlap="1" relativeHeight="2">
                <wp:simplePos x="0" y="0"/>
                <wp:positionH relativeFrom="column">
                  <wp:posOffset>-137160</wp:posOffset>
                </wp:positionH>
                <wp:positionV relativeFrom="paragraph">
                  <wp:posOffset>-822960</wp:posOffset>
                </wp:positionV>
                <wp:extent cx="5120640" cy="1984375"/>
                <wp:effectExtent l="6350" t="64770" r="95885" b="0"/>
                <wp:wrapNone/>
                <wp:docPr id="1" name=""/>
                <a:graphic xmlns:a="http://schemas.openxmlformats.org/drawingml/2006/main">
                  <a:graphicData uri="http://schemas.microsoft.com/office/word/2010/wordprocessingShape">
                    <wps:wsp>
                      <wps:cNvSpPr txBox="1"/>
                      <wps:spPr>
                        <a:xfrm>
                          <a:off x="0" y="0"/>
                          <a:ext cx="5120640" cy="1984320"/>
                        </a:xfrm>
                        <a:prstGeom prst="rect">
                          <a:avLst/>
                        </a:prstGeom>
                      </wps:spPr>
                      <wps:txbx>
                        <w:txbxContent>
                          <w:p>
                            <w:pPr>
                              <w:overflowPunct w:val="false"/>
                              <w:bidi w:val="0"/>
                              <w:rPr/>
                            </w:pPr>
                            <w:r>
                              <w:rPr>
                                <w:szCs w:val="24"/>
                                <w:spacing w:val="1"/>
                                <w:i w:val="false"/>
                                <w:b w:val="false"/>
                                <w:w w:val="80"/>
                                <w:sz w:val="24"/>
                                <w:kern w:val="2"/>
                                <w:rFonts w:eastAsia="Impact" w:ascii="Impact" w:hAnsi="Impact" w:cs="Impact"/>
                                <w:color w:val="00CCFF"/>
                                <w:lang w:val="en-CA" w:eastAsia="zh-CN"/>
                                <w14:textOutline w14:w="12600" w14:cap="flat" w14:cmpd="sng">
                                  <w14:solidFill>
                                    <w14:srgbClr w14:val="0000ff"/>
                                  </w14:solidFill>
                                  <w14:miter w14:lim="0"/>
                                </w14:textOutline>
                                <w14:textFill>
                                  <w14:solidFill>
                                    <w14:srgbClr w14:val="00ccff"/>
                                  </w14:solidFill>
                                </w14:textFill>
                              </w:rPr>
                              <w:t>PICNIC NEWS</w:t>
                            </w:r>
                          </w:p>
                        </w:txbxContent>
                      </wps:txbx>
                      <wps:bodyPr wrap="square" lIns="0" rIns="0" tIns="0" bIns="0" anchor="t" anchorCtr="1">
                        <a:prstTxWarp prst="textDoubleWave1">
                          <a:avLst>
                            <a:gd name="adj1" fmla="val 6481"/>
                            <a:gd name="adj2" fmla="val 0"/>
                          </a:avLst>
                        </a:prstTxWarp>
                        <a:noAutofit/>
                      </wps:bodyPr>
                    </wps:wsp>
                  </a:graphicData>
                </a:graphic>
              </wp:anchor>
            </w:drawing>
          </mc:Choice>
          <mc:Fallback>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shape_0" adj="1400,10800" fillcolor="#00ccff" stroked="t" o:allowincell="f" style="position:absolute;margin-left:-10.8pt;margin-top:-64.8pt;width:403.15pt;height:156.2pt;mso-wrap-style:none;v-text-anchor:middle" type="_x0000_t158">
                <v:path textpathok="t"/>
                <v:textpath on="t" fitshape="t" string="PICNIC NEWS" style="font-family:&quot;Impact&quot;;font-size:12pt;v-text-spacing:52400f" trim="t"/>
                <v:fill o:detectmouseclick="t" type="solid" color2="#ff3300"/>
                <v:stroke color="blue" weight="12600" joinstyle="miter" endcap="flat"/>
                <v:shadow on="t" obscured="f" color="#000099"/>
                <w10:wrap type="none"/>
              </v:shape>
            </w:pict>
          </mc:Fallback>
        </mc:AlternateContent>
        <w:object w:dxaOrig="0" w:dyaOrig="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406.8pt;margin-top:-36pt;width:104.15pt;height:93.6pt;mso-wrap-distance-left:9.05pt;mso-wrap-distance-right:9.05pt;mso-position-horizontal-relative:text;mso-position-vertical-relative:text" filled="f" o:ole="">
            <v:imagedata r:id="rId3" o:title=""/>
            <w10:wrap type="topAndBottom"/>
          </v:shape>
          <o:OLEObject Type="Embed" ProgID="" ShapeID="ole_rId2" DrawAspect="Content" ObjectID="_1462005859" r:id="rId2"/>
        </w:object>
      </w:r>
    </w:p>
    <w:p>
      <w:pPr>
        <w:pStyle w:val="Normal"/>
        <w:rPr>
          <w:sz w:val="28"/>
        </w:rPr>
      </w:pPr>
      <w:r>
        <w:rPr>
          <w:sz w:val="28"/>
        </w:rPr>
      </w:r>
    </w:p>
    <w:p>
      <w:pPr>
        <w:pStyle w:val="Normal"/>
        <w:rPr>
          <w:sz w:val="28"/>
        </w:rPr>
      </w:pPr>
      <w:r>
        <w:rPr>
          <w:sz w:val="28"/>
        </w:rPr>
        <w:t>Hi Everyone!                                                                                  06-07-00</w:t>
      </w:r>
    </w:p>
    <w:p>
      <w:pPr>
        <w:pStyle w:val="Normal"/>
        <w:rPr>
          <w:sz w:val="28"/>
        </w:rPr>
      </w:pPr>
      <w:r>
        <w:rPr>
          <w:sz w:val="28"/>
        </w:rPr>
      </w:r>
    </w:p>
    <w:p>
      <w:pPr>
        <w:pStyle w:val="Normal"/>
        <w:rPr>
          <w:sz w:val="28"/>
        </w:rPr>
      </w:pPr>
      <w:r>
        <w:rPr>
          <w:sz w:val="28"/>
        </w:rPr>
        <w:t xml:space="preserve">Here we are again....another year gone already. What an interesting summer this may turn out to be.....or is it already over????  I suspect that by the time the picnic rolls around everyone will be ready to kick loose.  The date of the picnic itself has been moved up a touch this year (hoping to avoid the wonderful weather we had last year), and is Saturday September 9th, which means show up on the 8th to start the weekend out right. </w:t>
      </w:r>
    </w:p>
    <w:p>
      <w:pPr>
        <w:pStyle w:val="Normal"/>
        <w:rPr>
          <w:sz w:val="28"/>
        </w:rPr>
      </w:pPr>
      <w:r>
        <w:rPr>
          <w:sz w:val="28"/>
        </w:rPr>
      </w:r>
    </w:p>
    <w:p>
      <w:pPr>
        <w:pStyle w:val="Normal"/>
        <w:rPr>
          <w:sz w:val="28"/>
        </w:rPr>
      </w:pPr>
      <w:r>
        <w:rPr>
          <w:sz w:val="28"/>
        </w:rPr>
        <w:t>We plan to go back to the Signature Inn this year, as they were more than accommodating last year.  The meeting/hospitality room will be at our disposal for Friday night only (we’ll figure out what to do about Saturday later on), and once again we will supply the beer and snacks Friday night.  As always, please feel free to send the invite on to those in the industry who did not receive it due to my lack of email addresses for.</w:t>
      </w:r>
    </w:p>
    <w:p>
      <w:pPr>
        <w:pStyle w:val="Normal"/>
        <w:rPr>
          <w:sz w:val="28"/>
        </w:rPr>
      </w:pPr>
      <w:r>
        <w:rPr>
          <w:sz w:val="28"/>
        </w:rPr>
      </w:r>
    </w:p>
    <w:p>
      <w:pPr>
        <w:pStyle w:val="Normal"/>
        <w:rPr>
          <w:sz w:val="28"/>
        </w:rPr>
      </w:pPr>
      <w:r>
        <w:rPr>
          <w:sz w:val="28"/>
        </w:rPr>
        <w:t xml:space="preserve">John Baldwin at ComEd has graciously consented to organizing the golf again this year.  This is typically held Friday afternoon.  Please contact him ONLY if you are interested in playing.  He doesn’t want to hear from you if you are only toying with the idea, and if you tell him your showing up and then don’t.....it </w:t>
      </w:r>
      <w:r>
        <w:rPr>
          <w:b/>
          <w:i/>
          <w:sz w:val="28"/>
        </w:rPr>
        <w:t>REALLY</w:t>
      </w:r>
      <w:r>
        <w:rPr>
          <w:sz w:val="28"/>
        </w:rPr>
        <w:t xml:space="preserve"> pisses him off.  Yeah, Yeah...I know it’s hard to believe I’m talking about Mr. Wonderful, but be forewarned!  With all that said, you can contact him (at your own risk) at (312) 394-5271 or </w:t>
      </w:r>
      <w:hyperlink r:id="rId4">
        <w:r>
          <w:rPr>
            <w:rStyle w:val="Hyperlink"/>
          </w:rPr>
          <w:t>mailto:John.A.Baldwin@ucm.com</w:t>
        </w:r>
      </w:hyperlink>
    </w:p>
    <w:p>
      <w:pPr>
        <w:pStyle w:val="Normal"/>
        <w:rPr>
          <w:sz w:val="28"/>
        </w:rPr>
      </w:pPr>
      <w:r>
        <w:rPr>
          <w:sz w:val="28"/>
        </w:rPr>
      </w:r>
    </w:p>
    <w:p>
      <w:pPr>
        <w:pStyle w:val="Normal"/>
        <w:rPr>
          <w:sz w:val="28"/>
        </w:rPr>
      </w:pPr>
      <w:r>
        <w:rPr>
          <w:sz w:val="28"/>
        </w:rPr>
        <w:t xml:space="preserve">The hotel is holding rooms for Fri. Sep. 8th, and Sat. Sep. 9th.  We are hoping to see as many of you as possible this year.  Please don’t forget to let Peg or I know if you are planning on coming, so we can order the food---please make your hotel reservations before the time required---show up.  Once again the hotel number is (309) 685-2556.  Group name is “The Electric Group”. </w:t>
      </w:r>
    </w:p>
    <w:p>
      <w:pPr>
        <w:pStyle w:val="Normal"/>
        <w:rPr>
          <w:sz w:val="28"/>
        </w:rPr>
      </w:pPr>
      <w:r>
        <w:rPr>
          <w:sz w:val="28"/>
        </w:rPr>
      </w:r>
    </w:p>
    <w:p>
      <w:pPr>
        <w:pStyle w:val="Normal"/>
        <w:rPr>
          <w:sz w:val="28"/>
        </w:rPr>
      </w:pPr>
      <w:r>
        <w:rPr>
          <w:sz w:val="28"/>
        </w:rPr>
        <w:t>Thanks!</w:t>
      </w:r>
    </w:p>
    <w:p>
      <w:pPr>
        <w:pStyle w:val="Normal"/>
        <w:rPr/>
      </w:pPr>
      <w:r>
        <w:rPr>
          <w:sz w:val="28"/>
        </w:rPr>
        <w:t xml:space="preserve">Sue ph.# (949) 798-7455 fax # (949) 798-7455 </w:t>
      </w:r>
      <w:hyperlink r:id="rId5">
        <w:r>
          <w:rPr>
            <w:rStyle w:val="Hyperlink"/>
          </w:rPr>
          <w:t>sfletcher@edisonmission.com</w:t>
        </w:r>
      </w:hyperlink>
    </w:p>
    <w:p>
      <w:pPr>
        <w:pStyle w:val="Normal"/>
        <w:rPr/>
      </w:pPr>
      <w:hyperlink r:id="rId6">
        <w:r>
          <w:rPr>
            <w:sz w:val="28"/>
          </w:rPr>
          <w:t xml:space="preserve">Peg ph. # (309) 677-5628 fax # (309) 677-5617 </w:t>
        </w:r>
      </w:hyperlink>
      <w:hyperlink r:id="rId7">
        <w:r>
          <w:rPr>
            <w:rStyle w:val="Hyperlink"/>
          </w:rPr>
          <w:t>pabbadini@cilco.com</w:t>
        </w:r>
      </w:hyperlink>
    </w:p>
    <w:sectPr>
      <w:type w:val="nextPage"/>
      <w:pgSz w:w="12240" w:h="15840"/>
      <w:pgMar w:left="180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Impact">
    <w:charset w:val="01"/>
    <w:family w:val="roman"/>
    <w:pitch w:val="default"/>
  </w:font>
</w:fonts>
</file>

<file path=word/settings.xml><?xml version="1.0" encoding="utf-8"?>
<w:settings xmlns:w="http://schemas.openxmlformats.org/wordprocessingml/2006/main">
  <w:zoom w:percent="100"/>
  <w:defaultTabStop w:val="709"/>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mailto:John.A.Baldwin@ucm.com" TargetMode="External"/><Relationship Id="rId5" Type="http://schemas.openxmlformats.org/officeDocument/2006/relationships/hyperlink" Target="mailto:sfletcher@edisonmission.com" TargetMode="External"/><Relationship Id="rId6" Type="http://schemas.openxmlformats.org/officeDocument/2006/relationships/hyperlink" Target="mailto:sfletcher@edisonmission.com" TargetMode="External"/><Relationship Id="rId7" Type="http://schemas.openxmlformats.org/officeDocument/2006/relationships/hyperlink" Target="mailto:pabbadini@cilco.com"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1999-09-05T22:34:00Z</dcterms:created>
  <dc:creator>Bulk Power Operations</dc:creator>
  <dc:description/>
  <dc:language>en-CA</dc:language>
  <cp:lastModifiedBy>SFletcher</cp:lastModifiedBy>
  <cp:lastPrinted>2000-06-07T08:59:00Z</cp:lastPrinted>
  <dcterms:modified xsi:type="dcterms:W3CDTF">2000-06-07T17:53:00Z</dcterms:modified>
  <cp:revision>6</cp:revision>
  <dc:subject/>
  <dc:title>Hi Everyone!                                                                            3-26-97</dc:title>
</cp:coreProperties>
</file>