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Invitation;Times New Roman" w:hAnsi="Invitation;Times New Roman" w:cs="Invitation;Times New Roman"/>
          <w:sz w:val="36"/>
        </w:rPr>
      </w:pPr>
      <w:r>
        <w:rPr>
          <w:rFonts w:cs="Invitation;Times New Roman" w:ascii="Invitation;Times New Roman" w:hAnsi="Invitation;Times New Roman"/>
          <w:sz w:val="36"/>
        </w:rPr>
        <w:t>Alexis de Tocqueville Society</w:t>
      </w:r>
    </w:p>
    <w:p>
      <w:pPr>
        <w:pStyle w:val="Heading6"/>
        <w:ind w:hanging="0" w:start="0"/>
        <w:rPr/>
      </w:pPr>
      <w:r>
        <w:rPr/>
        <w:t>United Way of the Texas Gulf Coast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Date:</w:t>
        <w:tab/>
        <w:t>January 9, 2002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>To:</w:t>
        <w:tab/>
        <w:t>Cabinet Member</w:t>
        <w:tab/>
        <w:tab/>
        <w:tab/>
        <w:tab/>
        <w:tab/>
        <w:tab/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</w:r>
    </w:p>
    <w:p>
      <w:pPr>
        <w:pStyle w:val="Heading3"/>
        <w:ind w:hanging="0" w:start="0"/>
        <w:rPr/>
      </w:pPr>
      <w:r>
        <w:rPr/>
        <w:t>From:</w:t>
        <w:tab/>
        <w:t>Harry Reasoner</w:t>
        <w:tab/>
        <w:tab/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</w:r>
    </w:p>
    <w:p>
      <w:pPr>
        <w:pStyle w:val="Normal"/>
        <w:pBdr>
          <w:bottom w:val="single" w:sz="12" w:space="1" w:color="000000"/>
        </w:pBdr>
        <w:rPr>
          <w:sz w:val="24"/>
        </w:rPr>
      </w:pPr>
      <w:r>
        <w:rPr>
          <w:sz w:val="24"/>
        </w:rPr>
        <w:t xml:space="preserve">Re:  </w:t>
        <w:tab/>
        <w:t>Alexis de Tocqueville Society – Phone-a-Thon – February 1, 2002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  <w:t>Thank you for all that you have done and continue to do for the United Way Alexis de Tocqueville Society campaign.  Currently we have $5.57 million pledged – 80% of our goal. We have also recruited an all time record of 137 new members, totaling to 403 society members – 86% of our membership goal.  Still to work on are the more than 115 pending members that have not confirmed their renewal for this year.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To reach our $7 million goal, Jack Sweeney is hosting </w:t>
      </w:r>
      <w:r>
        <w:rPr>
          <w:b/>
          <w:sz w:val="24"/>
        </w:rPr>
        <w:t>the 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Annual Society Phone-a-thon on Friday, February 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from 10:00 a.m. – 1:00 p.m.</w:t>
      </w:r>
      <w:r>
        <w:rPr>
          <w:sz w:val="24"/>
        </w:rPr>
        <w:t xml:space="preserve"> at the Houston Chronicle.  We will have key campaign leaders joining us to focus on fundraising in three main areas: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Society – pending members and prospects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Major Donors – pending and prospects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Women’s Initiative - prospects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Your participation is key to the success of this effort.  Last year our efforts at the phone-a-thon brought in approximately $315,000 in just a few hours!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I hope you will be able to join us for at least a couple hours on February 1</w:t>
      </w:r>
      <w:r>
        <w:rPr>
          <w:sz w:val="24"/>
          <w:vertAlign w:val="superscript"/>
        </w:rPr>
        <w:t>st</w:t>
      </w:r>
      <w:r>
        <w:rPr>
          <w:sz w:val="24"/>
        </w:rPr>
        <w:t>.  Please contact Susy Smith at the United Way, by January 18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, to let us know the times you would be available to help during the Phone-a-thon.  She can be reached at 713-685-2848 or at </w:t>
      </w:r>
      <w:hyperlink r:id="rId2">
        <w:r>
          <w:rPr>
            <w:rStyle w:val="Hyperlink"/>
            <w:color w:val="auto"/>
            <w:sz w:val="24"/>
          </w:rPr>
          <w:t>ssmith@uwtgc.org</w:t>
        </w:r>
      </w:hyperlink>
      <w:r>
        <w:rPr>
          <w:sz w:val="24"/>
        </w:rPr>
        <w:t>. Your participation is greatly appreciated.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Thank you.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Invitation">
    <w:altName w:val="Times New Roman"/>
    <w:charset w:val="00" w:characterSet="windows-125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Bd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Invitation;Times New Roman" w:hAnsi="Invitation;Times New Roman" w:cs="Invitation;Times New Roman"/>
      <w:sz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pBdr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Bdr>
      <w:jc w:val="center"/>
    </w:pPr>
    <w:rPr>
      <w:b/>
      <w:i/>
      <w:sz w:val="32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smith@uwtgc.or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2002-01-07T13:26:00Z</dcterms:created>
  <dc:creator>Information Systems</dc:creator>
  <dc:description/>
  <dc:language>en-CA</dc:language>
  <cp:lastModifiedBy>ssmith</cp:lastModifiedBy>
  <cp:lastPrinted>2002-01-08T12:31:00Z</cp:lastPrinted>
  <dcterms:modified xsi:type="dcterms:W3CDTF">2002-01-09T14:02:00Z</dcterms:modified>
  <cp:revision>24</cp:revision>
  <dc:subject/>
  <dc:title>1998 Campaign Memorandum</dc:title>
</cp:coreProperties>
</file>