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June 1, 2001</w:t>
      </w:r>
    </w:p>
    <w:p>
      <w:pPr>
        <w:pStyle w:val="Normal"/>
        <w:rPr/>
      </w:pPr>
      <w:r>
        <w:rPr/>
      </w:r>
    </w:p>
    <w:p>
      <w:pPr>
        <w:pStyle w:val="Normal"/>
        <w:rPr/>
      </w:pPr>
      <w:r>
        <w:rPr/>
      </w:r>
    </w:p>
    <w:p>
      <w:pPr>
        <w:pStyle w:val="Normal"/>
        <w:rPr/>
      </w:pPr>
      <w:r>
        <w:rPr/>
      </w:r>
    </w:p>
    <w:p>
      <w:pPr>
        <w:pStyle w:val="Normal"/>
        <w:rPr/>
      </w:pPr>
      <w:r>
        <w:rPr/>
        <w:t>Mr. Stan Horton</w:t>
      </w:r>
    </w:p>
    <w:p>
      <w:pPr>
        <w:pStyle w:val="Normal"/>
        <w:rPr/>
      </w:pPr>
      <w:r>
        <w:rPr/>
        <w:t>Mr. Dan McCarty</w:t>
      </w:r>
    </w:p>
    <w:p>
      <w:pPr>
        <w:pStyle w:val="Normal"/>
        <w:rPr/>
      </w:pPr>
      <w:r>
        <w:rPr/>
      </w:r>
    </w:p>
    <w:p>
      <w:pPr>
        <w:pStyle w:val="Normal"/>
        <w:rPr/>
      </w:pPr>
      <w:r>
        <w:rPr/>
      </w:r>
    </w:p>
    <w:p>
      <w:pPr>
        <w:pStyle w:val="Normal"/>
        <w:rPr/>
      </w:pPr>
      <w:r>
        <w:rPr/>
        <w:t>Dear Stan &amp; Dan,</w:t>
      </w:r>
    </w:p>
    <w:p>
      <w:pPr>
        <w:pStyle w:val="Normal"/>
        <w:rPr/>
      </w:pPr>
      <w:r>
        <w:rPr/>
      </w:r>
    </w:p>
    <w:p>
      <w:pPr>
        <w:pStyle w:val="Normal"/>
        <w:rPr/>
      </w:pPr>
      <w:r>
        <w:rPr/>
        <w:tab/>
        <w:t>Re:  Out of cycle awards for Trailblazer Strategy</w:t>
      </w:r>
    </w:p>
    <w:p>
      <w:pPr>
        <w:pStyle w:val="Normal"/>
        <w:rPr/>
      </w:pPr>
      <w:r>
        <w:rPr/>
      </w:r>
    </w:p>
    <w:p>
      <w:pPr>
        <w:pStyle w:val="Normal"/>
        <w:rPr/>
      </w:pPr>
      <w:r>
        <w:rPr/>
        <w:t>I would like to recognize three individuals for their efforts in closing four major transactions with respect to our South End Strategy.  As you are aware, we have negotiated agreements with Dominion, Northern Border, Minnegasco, and CMS in an effort to extract value from the Trailblazer Point.   The value of these transactions will result in revenue to ETS of approximately $32 million over the next five years.</w:t>
      </w:r>
    </w:p>
    <w:p>
      <w:pPr>
        <w:pStyle w:val="Normal"/>
        <w:rPr/>
      </w:pPr>
      <w:r>
        <w:rPr/>
      </w:r>
    </w:p>
    <w:p>
      <w:pPr>
        <w:pStyle w:val="Normal"/>
        <w:rPr/>
      </w:pPr>
      <w:r>
        <w:rPr/>
        <w:t>It gives me great satisfaction to have watched this game plan come together.  It would not have been possible without Jo Williams, Frank Semin and Vernon Mercaldo.  Jo Williams was responsible for the strategy and implementation of the plan and was an integral part of all of the negotiations. Frank Semin was able to convince NBPL and Minnegasco of the benefits of using Northern Border to facilitate a backhaul arrangement.  Vernon Mercaldo was instrumental in negotiating the terms and conditions of the Dominion transaction</w:t>
      </w:r>
    </w:p>
    <w:p>
      <w:pPr>
        <w:pStyle w:val="Normal"/>
        <w:rPr/>
      </w:pPr>
      <w:r>
        <w:rPr/>
      </w:r>
    </w:p>
    <w:p>
      <w:pPr>
        <w:pStyle w:val="Normal"/>
        <w:rPr/>
      </w:pPr>
      <w:r>
        <w:rPr/>
        <w:t>I would like to recommend to following cash or option awards:  Jo Williams $15,000, Frank Semin $10,000 and Vernon Mercaldo $10,000.</w:t>
      </w:r>
    </w:p>
    <w:p>
      <w:pPr>
        <w:pStyle w:val="Normal"/>
        <w:rPr/>
      </w:pPr>
      <w:r>
        <w:rPr/>
      </w:r>
    </w:p>
    <w:p>
      <w:pPr>
        <w:pStyle w:val="Normal"/>
        <w:rPr/>
      </w:pPr>
      <w:r>
        <w:rPr/>
        <w:t>I understand that we typically award bonuses following the year-end PRC process, but felt that these accomplishments were significant enough to warrant further consideration.  If you decide to approve this request, we will be able to absorb the dollars within our Marketing budget because of some vacancies that we currently have.  If you have any questions or would like to discuss further please call me at #7402.</w:t>
      </w:r>
    </w:p>
    <w:p>
      <w:pPr>
        <w:pStyle w:val="Normal"/>
        <w:rPr/>
      </w:pPr>
      <w:r>
        <w:rPr/>
      </w:r>
    </w:p>
    <w:p>
      <w:pPr>
        <w:pStyle w:val="Normal"/>
        <w:rPr/>
      </w:pPr>
      <w:r>
        <w:rPr/>
        <w:t>Dave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2001-06-01T11:23:00Z</dcterms:created>
  <dc:creator>dneubau</dc:creator>
  <dc:description/>
  <dc:language>en-CA</dc:language>
  <cp:lastModifiedBy>dneubau</cp:lastModifiedBy>
  <dcterms:modified xsi:type="dcterms:W3CDTF">2001-06-01T13:14:00Z</dcterms:modified>
  <cp:revision>1</cp:revision>
  <dc:subject/>
  <dc:title>June 1, 2001</dc:title>
</cp:coreProperties>
</file>