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enovate, L.L.C., a Delaware limited liability company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and/or Customer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enovate,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jc w:val="both"/>
        <w:rPr>
          <w:rFonts w:ascii="Arial Narrow" w:hAnsi="Arial Narrow" w:cs="Arial Narrow"/>
          <w:sz w:val="18"/>
        </w:rPr>
      </w:pPr>
      <w:r>
        <w:rPr>
          <w:rFonts w:cs="Arial Narrow" w:ascii="Arial Narrow" w:hAnsi="Arial Narrow"/>
          <w:sz w:val="18"/>
        </w:rPr>
        <w:t>Attn:  Richard Tomaski</w:t>
      </w:r>
    </w:p>
    <w:p>
      <w:pPr>
        <w:pStyle w:val="Normal"/>
        <w:jc w:val="both"/>
        <w:rPr>
          <w:rFonts w:ascii="Arial Narrow" w:hAnsi="Arial Narrow" w:cs="Arial Narrow"/>
          <w:sz w:val="18"/>
        </w:rPr>
      </w:pPr>
      <w:r>
        <w:rPr>
          <w:rFonts w:cs="Arial Narrow" w:ascii="Arial Narrow" w:hAnsi="Arial Narrow"/>
          <w:sz w:val="18"/>
        </w:rPr>
        <w:t>Telephone No.  (312) 541-1231</w:t>
      </w:r>
    </w:p>
    <w:p>
      <w:pPr>
        <w:pStyle w:val="Normal"/>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150 N. Michigan Avenue</w:t>
      </w:r>
    </w:p>
    <w:p>
      <w:pPr>
        <w:pStyle w:val="Normal"/>
        <w:jc w:val="both"/>
        <w:rPr>
          <w:rFonts w:ascii="Arial Narrow" w:hAnsi="Arial Narrow" w:cs="Arial Narrow"/>
          <w:sz w:val="18"/>
        </w:rPr>
      </w:pPr>
      <w:r>
        <w:rPr>
          <w:rFonts w:cs="Arial Narrow" w:ascii="Arial Narrow" w:hAnsi="Arial Narrow"/>
          <w:sz w:val="18"/>
        </w:rPr>
        <w:t>Suite 3610</w:t>
      </w:r>
    </w:p>
    <w:p>
      <w:pPr>
        <w:pStyle w:val="Normal"/>
        <w:jc w:val="both"/>
        <w:rPr>
          <w:rFonts w:ascii="Arial Narrow" w:hAnsi="Arial Narrow" w:cs="Arial Narrow"/>
          <w:sz w:val="18"/>
        </w:rPr>
      </w:pPr>
      <w:r>
        <w:rPr>
          <w:rFonts w:cs="Arial Narrow" w:ascii="Arial Narrow" w:hAnsi="Arial Narrow"/>
          <w:sz w:val="18"/>
        </w:rPr>
        <w:t>Chicago, Illinois 60601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Kevin Radous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Telephone No. (312) 541-1198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(312) 541-2728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enovate, L.L.C.</w:t>
      </w:r>
    </w:p>
    <w:p>
      <w:pPr>
        <w:pStyle w:val="Normal"/>
        <w:jc w:val="both"/>
        <w:rPr>
          <w:rFonts w:ascii="Arial Narrow" w:hAnsi="Arial Narrow" w:cs="Arial Narrow"/>
          <w:sz w:val="18"/>
        </w:rPr>
      </w:pPr>
      <w:r>
        <w:rPr>
          <w:rFonts w:cs="Arial Narrow" w:ascii="Arial Narrow" w:hAnsi="Arial Narrow"/>
          <w:sz w:val="18"/>
        </w:rPr>
        <w:t>ABA Routing 021000089 Citibank, N.A.</w:t>
      </w:r>
    </w:p>
    <w:p>
      <w:pPr>
        <w:pStyle w:val="Normal"/>
        <w:jc w:val="both"/>
        <w:rPr>
          <w:rFonts w:ascii="Arial Narrow" w:hAnsi="Arial Narrow" w:cs="Arial Narrow"/>
          <w:sz w:val="18"/>
        </w:rPr>
      </w:pPr>
      <w:r>
        <w:rPr>
          <w:rFonts w:cs="Arial Narrow" w:ascii="Arial Narrow" w:hAnsi="Arial Narrow"/>
          <w:sz w:val="18"/>
        </w:rPr>
        <w:t xml:space="preserve">New York, New York </w:t>
      </w:r>
    </w:p>
    <w:p>
      <w:pPr>
        <w:pStyle w:val="Normal"/>
        <w:jc w:val="both"/>
        <w:rPr>
          <w:rFonts w:ascii="Arial Narrow" w:hAnsi="Arial Narrow" w:cs="Arial Narrow"/>
          <w:sz w:val="18"/>
        </w:rPr>
      </w:pPr>
      <w:r>
        <w:rPr>
          <w:rFonts w:cs="Arial Narrow" w:ascii="Arial Narrow" w:hAnsi="Arial Narrow"/>
          <w:sz w:val="18"/>
        </w:rPr>
        <w:t>Account 3042-6563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2001-04-19T11:14:00Z</dcterms:created>
  <dc:creator>jdobern</dc:creator>
  <dc:description/>
  <dc:language>en-CA</dc:language>
  <cp:lastModifiedBy>DOBSO</cp:lastModifiedBy>
  <cp:lastPrinted>2000-09-11T10:47:00Z</cp:lastPrinted>
  <dcterms:modified xsi:type="dcterms:W3CDTF">2001-04-19T11:16:00Z</dcterms:modified>
  <cp:revision>3</cp:revision>
  <dc:subject/>
  <dc:title>SAMPLE CONTRACT</dc:title>
</cp:coreProperties>
</file>