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Confidential</w:t>
      </w:r>
    </w:p>
    <w:p>
      <w:pPr>
        <w:pStyle w:val="Heading"/>
        <w:rPr/>
      </w:pPr>
      <w:r>
        <w:rPr/>
      </w:r>
    </w:p>
    <w:p>
      <w:pPr>
        <w:pStyle w:val="Heading"/>
        <w:rPr/>
      </w:pPr>
      <w:r>
        <w:rPr/>
        <w:t>Draft</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To:  All of Wholesale</w:t>
      </w:r>
    </w:p>
    <w:p>
      <w:pPr>
        <w:pStyle w:val="Normal"/>
        <w:spacing w:lineRule="atLeast" w:line="240"/>
        <w:jc w:val="both"/>
        <w:rPr>
          <w:color w:val="000000"/>
          <w:sz w:val="24"/>
          <w:lang w:eastAsia="en-US"/>
        </w:rPr>
      </w:pPr>
      <w:r>
        <w:rPr>
          <w:color w:val="000000"/>
          <w:sz w:val="24"/>
          <w:lang w:eastAsia="en-US"/>
        </w:rPr>
        <w:t>From:  Office of the Chairman</w:t>
      </w:r>
    </w:p>
    <w:p>
      <w:pPr>
        <w:pStyle w:val="Normal"/>
        <w:spacing w:lineRule="atLeast" w:line="240"/>
        <w:jc w:val="both"/>
        <w:rPr>
          <w:color w:val="000000"/>
          <w:sz w:val="24"/>
          <w:lang w:eastAsia="en-US"/>
        </w:rPr>
      </w:pPr>
      <w:r>
        <w:rPr>
          <w:color w:val="000000"/>
          <w:sz w:val="24"/>
          <w:lang w:eastAsia="en-US"/>
        </w:rPr>
        <w:t>Subject:  Organizational announcement</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We are pleased to announce the following changes within EGM.</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pPr>
      <w:r>
        <w:rPr>
          <w:b/>
          <w:color w:val="000000"/>
          <w:sz w:val="24"/>
          <w:lang w:eastAsia="en-US"/>
        </w:rPr>
        <w:t>Financial Trading</w:t>
      </w:r>
      <w:r>
        <w:rPr>
          <w:color w:val="000000"/>
          <w:sz w:val="24"/>
          <w:lang w:eastAsia="en-US"/>
        </w:rPr>
        <w:t xml:space="preserve"> </w:t>
      </w:r>
    </w:p>
    <w:p>
      <w:pPr>
        <w:pStyle w:val="Normal"/>
        <w:spacing w:lineRule="atLeast" w:line="240"/>
        <w:jc w:val="both"/>
        <w:rPr>
          <w:color w:val="000000"/>
          <w:sz w:val="24"/>
          <w:lang w:eastAsia="en-US"/>
        </w:rPr>
      </w:pPr>
      <w:r>
        <w:rPr>
          <w:color w:val="000000"/>
          <w:sz w:val="24"/>
          <w:lang w:eastAsia="en-US"/>
        </w:rPr>
        <w:t xml:space="preserve">The Convertible Bond Arbitrage desk will be moving from EnronCredit.com to the Equity desk under Gary Hickerson, and will be managed by Mike Bradley.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Billy Lemmons has joined Gary Hickerson's group from EIM.  He is responsible for examining and developing Enron’s agriculture business.  He is exploring the agriculture value chain and outlining our risk management and origination opportunities.</w:t>
      </w:r>
    </w:p>
    <w:p>
      <w:pPr>
        <w:pStyle w:val="Normal"/>
        <w:spacing w:lineRule="atLeast" w:line="240"/>
        <w:jc w:val="both"/>
        <w:rPr>
          <w:color w:val="000000"/>
          <w:sz w:val="24"/>
          <w:lang w:eastAsia="en-US"/>
        </w:rPr>
      </w:pPr>
      <w:r>
        <w:rPr>
          <w:color w:val="000000"/>
          <w:sz w:val="24"/>
          <w:lang w:eastAsia="en-US"/>
        </w:rPr>
      </w:r>
    </w:p>
    <w:p>
      <w:pPr>
        <w:pStyle w:val="Heading1"/>
        <w:ind w:hanging="0" w:start="0"/>
        <w:rPr/>
      </w:pPr>
      <w:r>
        <w:rPr/>
        <w:t>Transportation and Shipping</w:t>
      </w:r>
    </w:p>
    <w:p>
      <w:pPr>
        <w:pStyle w:val="Normal"/>
        <w:spacing w:lineRule="atLeast" w:line="240"/>
        <w:jc w:val="both"/>
        <w:rPr>
          <w:color w:val="000000"/>
          <w:sz w:val="24"/>
          <w:lang w:eastAsia="en-US"/>
        </w:rPr>
      </w:pPr>
      <w:r>
        <w:rPr>
          <w:color w:val="000000"/>
          <w:sz w:val="24"/>
          <w:lang w:eastAsia="en-US"/>
        </w:rPr>
        <w:t xml:space="preserve">Dan Reck will be transitioning out of the coal group and will be exploring our rail and trucking initiatives.  These markets together represent approximately $105 billion notionally, and we believe there are many synergies between our energy, coal, and freight trading businesses.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Enron is currently trading dry-freight and is a leading market maker in this new product.  We are currently trading this on EnronOnline and this business is growing very quickly.  We have asked Pierre Aury to run our worldwide vessel trading businesses.  Scott Moncrief will be responsible for all liquids vessel businesses reporting to Pierre.  Pierre reporting to Stu Staley in the London coal group.</w:t>
      </w:r>
    </w:p>
    <w:p>
      <w:pPr>
        <w:pStyle w:val="Normal"/>
        <w:spacing w:lineRule="atLeast" w:line="240"/>
        <w:jc w:val="both"/>
        <w:rPr>
          <w:color w:val="000000"/>
          <w:sz w:val="24"/>
          <w:lang w:eastAsia="en-US"/>
        </w:rPr>
      </w:pPr>
      <w:r>
        <w:rPr>
          <w:color w:val="000000"/>
          <w:sz w:val="24"/>
          <w:lang w:eastAsia="en-US"/>
        </w:rPr>
      </w:r>
    </w:p>
    <w:p>
      <w:pPr>
        <w:pStyle w:val="Heading1"/>
        <w:ind w:hanging="0" w:start="0"/>
        <w:rPr/>
      </w:pPr>
      <w:r>
        <w:rPr/>
        <w:t>Weather</w:t>
      </w:r>
    </w:p>
    <w:p>
      <w:pPr>
        <w:pStyle w:val="Normal"/>
        <w:spacing w:lineRule="atLeast" w:line="240"/>
        <w:jc w:val="both"/>
        <w:rPr>
          <w:color w:val="000000"/>
          <w:sz w:val="24"/>
          <w:lang w:eastAsia="en-US"/>
        </w:rPr>
      </w:pPr>
      <w:r>
        <w:rPr>
          <w:color w:val="000000"/>
          <w:sz w:val="24"/>
          <w:lang w:eastAsia="en-US"/>
        </w:rPr>
        <w:t xml:space="preserve">Our worldwide weather operations will continue to report to Mark Tawney in Houston.  This business is also rapidly expanding which includes trading weather products in 10 countries and 40 states in the US.  Mark will have all V@R  allocation responsibility between Sydney, Tokyo, Oslo, and Houston.  In addition we will be forming a weather-marketing desk in London.  </w:t>
      </w:r>
    </w:p>
    <w:p>
      <w:pPr>
        <w:pStyle w:val="Normal"/>
        <w:spacing w:lineRule="atLeast" w:line="240"/>
        <w:jc w:val="both"/>
        <w:rPr>
          <w:color w:val="000000"/>
          <w:sz w:val="24"/>
          <w:lang w:eastAsia="en-US"/>
        </w:rPr>
      </w:pPr>
      <w:r>
        <w:rPr>
          <w:color w:val="000000"/>
          <w:sz w:val="24"/>
          <w:lang w:eastAsia="en-US"/>
        </w:rPr>
      </w:r>
    </w:p>
    <w:p>
      <w:pPr>
        <w:pStyle w:val="Heading1"/>
        <w:ind w:hanging="0" w:start="0"/>
        <w:rPr/>
      </w:pPr>
      <w:r>
        <w:rPr/>
        <w:t>Crude and Products</w:t>
      </w:r>
    </w:p>
    <w:p>
      <w:pPr>
        <w:pStyle w:val="Normal"/>
        <w:spacing w:lineRule="atLeast" w:line="240"/>
        <w:jc w:val="both"/>
        <w:rPr>
          <w:color w:val="000000"/>
          <w:sz w:val="24"/>
          <w:lang w:eastAsia="en-US"/>
        </w:rPr>
      </w:pPr>
      <w:r>
        <w:rPr>
          <w:color w:val="000000"/>
          <w:sz w:val="24"/>
          <w:lang w:eastAsia="en-US"/>
        </w:rPr>
        <w:t xml:space="preserve">Janelle Scheuer will be joining the Global Products from Enron America's East power origination group, and is responsible for developing a mid-market business specifically for our liquids businesses.  She will be reporting to John Nowlan.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 xml:space="preserve">Bill White will be coming over from EBS and has responsibility for all U.S. financial crude trading.  Don Schroeder will continue to have oversight and lead our physical crude business.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Doug Leach will be expanding his fuel management role and focussing on xxxx.  He will report directly to John Nowlan.</w:t>
      </w:r>
    </w:p>
    <w:p>
      <w:pPr>
        <w:pStyle w:val="Heading1"/>
        <w:ind w:hanging="0" w:start="0"/>
        <w:rPr/>
      </w:pPr>
      <w:r>
        <w:rPr/>
        <w:t>Finance and Structuring</w:t>
      </w:r>
    </w:p>
    <w:p>
      <w:pPr>
        <w:pStyle w:val="Normal"/>
        <w:spacing w:lineRule="atLeast" w:line="240"/>
        <w:jc w:val="both"/>
        <w:rPr>
          <w:color w:val="000000"/>
          <w:sz w:val="24"/>
          <w:lang w:eastAsia="en-US"/>
        </w:rPr>
      </w:pPr>
      <w:r>
        <w:rPr>
          <w:color w:val="000000"/>
          <w:sz w:val="24"/>
          <w:lang w:eastAsia="en-US"/>
        </w:rPr>
        <w:t>Andrew Makk has joined the finance team from the Middle East area.  Most recently he has been working on the Gaza project.</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Jim Lewis has also joined this team. His last assignment was leading the structuring group for Calme.</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Both Andrew and Jim report to Larry Lawyer.</w:t>
      </w:r>
    </w:p>
    <w:p>
      <w:pPr>
        <w:pStyle w:val="Normal"/>
        <w:jc w:val="both"/>
        <w:rPr>
          <w:color w:val="000000"/>
          <w:sz w:val="24"/>
          <w:lang w:eastAsia="en-US"/>
        </w:rPr>
      </w:pPr>
      <w:r>
        <w:rPr>
          <w:color w:val="000000"/>
          <w:sz w:val="24"/>
          <w:lang w:eastAsia="en-US"/>
        </w:rPr>
      </w:r>
    </w:p>
    <w:p>
      <w:pPr>
        <w:pStyle w:val="Normal"/>
        <w:jc w:val="both"/>
        <w:rPr>
          <w:sz w:val="24"/>
        </w:rPr>
      </w:pPr>
      <w:r>
        <w:rPr>
          <w:sz w:val="24"/>
        </w:rPr>
        <w:t>Please join us in congratulating everyone in their new roles.</w:t>
      </w:r>
    </w:p>
    <w:p>
      <w:pPr>
        <w:pStyle w:val="Normal"/>
        <w:rPr>
          <w:sz w:val="24"/>
        </w:rPr>
      </w:pPr>
      <w:r>
        <w:rPr>
          <w:sz w:val="24"/>
        </w:rPr>
      </w:r>
    </w:p>
    <w:p>
      <w:pPr>
        <w:pStyle w:val="Normal"/>
        <w:rPr>
          <w:sz w:val="16"/>
        </w:rPr>
      </w:pPr>
      <w:r>
        <w:rPr>
          <w:sz w:val="16"/>
        </w:rPr>
        <w:t>File;  organization anon. dtd Dec 00 - EGM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both"/>
      <w:outlineLvl w:val="0"/>
    </w:pPr>
    <w:rPr>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b/>
      <w:color w:val="000000"/>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2000-12-01T20:55:00Z</dcterms:created>
  <dc:creator>mmccon1</dc:creator>
  <dc:description/>
  <dc:language>en-CA</dc:language>
  <cp:lastModifiedBy>mmccon1</cp:lastModifiedBy>
  <cp:lastPrinted>2000-12-07T10:05:00Z</cp:lastPrinted>
  <dcterms:modified xsi:type="dcterms:W3CDTF">2000-12-07T13:35:00Z</dcterms:modified>
  <cp:revision>8</cp:revision>
  <dc:subject/>
  <dc:title>Draft</dc:title>
</cp:coreProperties>
</file>