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Subtitle"/>
        <w:rPr/>
      </w:pPr>
      <w:r>
        <w:rPr/>
        <w:t>Confidential</w:t>
      </w:r>
    </w:p>
    <w:p>
      <w:pPr>
        <w:pStyle w:val="Normal"/>
        <w:rPr>
          <w:rFonts w:ascii="Amerigo BT;Times New Roman" w:hAnsi="Amerigo BT;Times New Roman" w:cs="Amerigo BT;Times New Roman"/>
          <w:sz w:val="24"/>
        </w:rPr>
      </w:pPr>
      <w:r>
        <w:rPr>
          <w:rFonts w:cs="Amerigo BT;Times New Roman" w:ascii="Amerigo BT;Times New Roman" w:hAnsi="Amerigo BT;Times New Roman"/>
          <w:sz w:val="24"/>
        </w:rPr>
      </w:r>
    </w:p>
    <w:p>
      <w:pPr>
        <w:pStyle w:val="Normal"/>
        <w:rPr>
          <w:rFonts w:ascii="Amerigo BT;Times New Roman" w:hAnsi="Amerigo BT;Times New Roman" w:cs="Amerigo BT;Times New Roman"/>
          <w:sz w:val="24"/>
        </w:rPr>
      </w:pPr>
      <w:r>
        <w:rPr>
          <w:rFonts w:cs="Amerigo BT;Times New Roman" w:ascii="Amerigo BT;Times New Roman" w:hAnsi="Amerigo BT;Times New Roman"/>
          <w:sz w:val="24"/>
        </w:rPr>
        <w:t>TO:  All Wholesale</w:t>
      </w:r>
    </w:p>
    <w:p>
      <w:pPr>
        <w:pStyle w:val="Normal"/>
        <w:rPr>
          <w:rFonts w:ascii="Amerigo BT;Times New Roman" w:hAnsi="Amerigo BT;Times New Roman" w:cs="Amerigo BT;Times New Roman"/>
          <w:sz w:val="24"/>
        </w:rPr>
      </w:pPr>
      <w:r>
        <w:rPr>
          <w:rFonts w:cs="Amerigo BT;Times New Roman" w:ascii="Amerigo BT;Times New Roman" w:hAnsi="Amerigo BT;Times New Roman"/>
          <w:sz w:val="24"/>
        </w:rPr>
        <w:t>From:  Office of the Chairman - EGM</w:t>
      </w:r>
    </w:p>
    <w:p>
      <w:pPr>
        <w:pStyle w:val="Normal"/>
        <w:rPr>
          <w:rFonts w:ascii="Amerigo BT;Times New Roman" w:hAnsi="Amerigo BT;Times New Roman" w:cs="Amerigo BT;Times New Roman"/>
        </w:rPr>
      </w:pPr>
      <w:r>
        <w:rPr>
          <w:rFonts w:cs="Amerigo BT;Times New Roman" w:ascii="Amerigo BT;Times New Roman" w:hAnsi="Amerigo BT;Times New Roman"/>
          <w:sz w:val="24"/>
        </w:rPr>
        <w:t>Subject:  Organizational Announcement</w:t>
      </w:r>
    </w:p>
    <w:p>
      <w:pPr>
        <w:pStyle w:val="Normal"/>
        <w:rPr>
          <w:rFonts w:ascii="Amerigo BT;Times New Roman" w:hAnsi="Amerigo BT;Times New Roman" w:cs="Amerigo BT;Times New Roman"/>
        </w:rPr>
      </w:pPr>
      <w:r>
        <w:rPr>
          <w:rFonts w:cs="Amerigo BT;Times New Roman" w:ascii="Amerigo BT;Times New Roman" w:hAnsi="Amerigo BT;Times New Roman"/>
        </w:rPr>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t>Enron Global Markets ended the year with a great deal of momentum with very high expectations for the year 2001.  In order to better focus and expand the various businesses within Global Markets, I am pleased to announce the following organizational changes.</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2"/>
        <w:ind w:hanging="0" w:start="0"/>
        <w:jc w:val="both"/>
        <w:rPr/>
      </w:pPr>
      <w:r>
        <w:rPr/>
        <w:t>Crude and Products</w:t>
      </w:r>
    </w:p>
    <w:p>
      <w:pPr>
        <w:pStyle w:val="Heading1"/>
        <w:ind w:hanging="0" w:start="0"/>
        <w:jc w:val="both"/>
        <w:rPr>
          <w:rFonts w:ascii="Amerigo BT;Times New Roman" w:hAnsi="Amerigo BT;Times New Roman" w:cs="Amerigo BT;Times New Roman"/>
          <w:b w:val="false"/>
          <w:sz w:val="24"/>
        </w:rPr>
      </w:pPr>
      <w:r>
        <w:rPr>
          <w:rFonts w:cs="Amerigo BT;Times New Roman" w:ascii="Amerigo BT;Times New Roman" w:hAnsi="Amerigo BT;Times New Roman"/>
          <w:b w:val="false"/>
          <w:sz w:val="24"/>
        </w:rPr>
        <w:t>This group is being re-organized into product lines in order to better focus and maximize coverage and increase our market making abilities.</w:t>
      </w:r>
    </w:p>
    <w:p>
      <w:pPr>
        <w:pStyle w:val="Normal"/>
        <w:jc w:val="both"/>
        <w:rPr>
          <w:rFonts w:ascii="Amerigo BT;Times New Roman" w:hAnsi="Amerigo BT;Times New Roman" w:cs="Amerigo BT;Times New Roman"/>
          <w:b/>
          <w:sz w:val="24"/>
        </w:rPr>
      </w:pPr>
      <w:r>
        <w:rPr>
          <w:rFonts w:cs="Amerigo BT;Times New Roman" w:ascii="Amerigo BT;Times New Roman" w:hAnsi="Amerigo BT;Times New Roman"/>
          <w:b/>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Crude Oil</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Don Schroeder and Bill White will manage our global crude oil books.  Don’s emphases will be on the development and expansion of our physical crude positions both domestically and abroad.  Bill will manage the various financial crude positions globally and will focus on developing these books.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Distillate</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Chris Mahoney will have responsibility of all distillate positions.  Chris will focus on developing our global distillate strategy, building the business both physically and financially.</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Fuel Oil</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Niamh Clarke will expand her role managing our global fuel oil and resid positions.  Emphasis will be placed on reestablishing Enron in the financial fuel market in the States and developing a physical fuel strategy.</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Gasoline and Components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Jim Goughary will assume responsibility for our global gasoline and components business.  Following upon our expansion into the European market in 2000 we look forward to Jim expanding our presence in the USA as well as Asian Markets.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LPG</w:t>
      </w:r>
    </w:p>
    <w:p>
      <w:pPr>
        <w:pStyle w:val="BodyText"/>
        <w:ind w:start="360" w:end="0"/>
        <w:jc w:val="both"/>
        <w:rPr>
          <w:rFonts w:ascii="Amerigo BT;Times New Roman" w:hAnsi="Amerigo BT;Times New Roman" w:cs="Amerigo BT;Times New Roman"/>
        </w:rPr>
      </w:pPr>
      <w:r>
        <w:rPr>
          <w:rFonts w:cs="Amerigo BT;Times New Roman" w:ascii="Amerigo BT;Times New Roman" w:hAnsi="Amerigo BT;Times New Roman"/>
        </w:rPr>
        <w:t>Erik Hansen and Adam Gross will be responsible for the development and execution of our global LPG trading and strategy.  Under their guidance we look to expand our presence into the Asian Pacific markets, as well as continuing to grow our US and European operations.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Petrochemical and Plastics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Stuart Bland and Douglas Friedman will be responsible for the continual development and growth of our petrochemical and plastics business.  They will work to further expand both our physical and financial presence in these markets.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Fuel Management</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Doug Leach will retain his role developing our fuel management business as well as other long-term structural transactions.</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Normal"/>
        <w:tabs>
          <w:tab w:val="clear" w:pos="720"/>
          <w:tab w:val="left" w:pos="360" w:leader="none"/>
        </w:tabs>
        <w:ind w:start="360" w:end="0"/>
        <w:jc w:val="both"/>
        <w:rPr>
          <w:rFonts w:ascii="Amerigo BT;Times New Roman" w:hAnsi="Amerigo BT;Times New Roman" w:cs="Amerigo BT;Times New Roman"/>
          <w:b/>
          <w:sz w:val="24"/>
        </w:rPr>
      </w:pPr>
      <w:r>
        <w:rPr>
          <w:rFonts w:cs="Amerigo BT;Times New Roman" w:ascii="Amerigo BT;Times New Roman" w:hAnsi="Amerigo BT;Times New Roman"/>
          <w:b/>
          <w:sz w:val="24"/>
        </w:rPr>
        <w:t>Global Origination</w:t>
      </w:r>
    </w:p>
    <w:p>
      <w:pPr>
        <w:pStyle w:val="Normal"/>
        <w:tabs>
          <w:tab w:val="clear" w:pos="720"/>
          <w:tab w:val="left" w:pos="360" w:leader="none"/>
        </w:tabs>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Randy?</w:t>
      </w:r>
    </w:p>
    <w:p>
      <w:pPr>
        <w:pStyle w:val="Normal"/>
        <w:tabs>
          <w:tab w:val="clear" w:pos="720"/>
          <w:tab w:val="left" w:pos="360" w:leader="none"/>
        </w:tabs>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3"/>
        <w:ind w:hanging="0" w:start="0"/>
        <w:rPr/>
      </w:pPr>
      <w:r>
        <w:rPr/>
        <w:t>Enron Freight</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t>This new group under the leadership of Dan Reck is developing a business in inter-modal transportation area in the United States.  Shawn Cumberland has joined this group to lead and expand the origination opportunities in this business.  Shawn’s most recent assignment was as COO of the CALME region.</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3"/>
        <w:ind w:hanging="0" w:start="0"/>
        <w:rPr/>
      </w:pPr>
      <w:r>
        <w:rPr/>
        <w:t>Enron Risk Markets</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t>Jere Overdyke has elected to join EES in a new assignment.  Per Seksa will take over responsibility for ERM.  This group has developed several insurance related products that are about to go into the market place.</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t>I look forward to this year and feel the above changes will provide the focus and momentum we need to deliver a record performance in 2001.</w:t>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t>Please congratulate everyone for their new assignments.</w:t>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r>
    </w:p>
    <w:p>
      <w:pPr>
        <w:pStyle w:val="BodyText"/>
        <w:rPr>
          <w:rFonts w:ascii="Amerigo BT;Times New Roman" w:hAnsi="Amerigo BT;Times New Roman" w:cs="Amerigo BT;Times New Roman"/>
          <w:sz w:val="16"/>
        </w:rPr>
      </w:pPr>
      <w:r>
        <w:rPr>
          <w:rFonts w:cs="Amerigo BT;Times New Roman" w:ascii="Amerigo BT;Times New Roman" w:hAnsi="Amerigo BT;Times New Roman"/>
          <w:sz w:val="16"/>
        </w:rPr>
        <w:t>File: organizationannoc.jan01-EGM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merigo BT">
    <w:altName w:val="Times New Roman"/>
    <w:charset w:val="00" w:characterSet="windows-1252"/>
    <w:family w:val="swiss"/>
    <w:pitch w:val="variable"/>
  </w:font>
  <w:font w:name="Amelia BT">
    <w:charset w:val="00" w:characterSet="windows-1252"/>
    <w:family w:val="decorative"/>
    <w:pitch w:val="variable"/>
  </w:font>
  <w:font w:name="Georgi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merigo BT;Times New Roman" w:hAnsi="Amerigo BT;Times New Roman" w:cs="Amerigo BT;Times New Roman"/>
      <w:b/>
      <w:sz w:val="24"/>
    </w:rPr>
  </w:style>
  <w:style w:type="paragraph" w:styleId="Heading3">
    <w:name w:val="heading 3"/>
    <w:basedOn w:val="Normal"/>
    <w:next w:val="Normal"/>
    <w:qFormat/>
    <w:pPr>
      <w:keepNext w:val="true"/>
      <w:numPr>
        <w:ilvl w:val="2"/>
        <w:numId w:val="1"/>
      </w:numPr>
      <w:jc w:val="both"/>
      <w:outlineLvl w:val="2"/>
    </w:pPr>
    <w:rPr>
      <w:rFonts w:ascii="Amerigo BT;Times New Roman" w:hAnsi="Amerigo BT;Times New Roman" w:cs="Amerigo BT;Times New Roman"/>
      <w:b/>
      <w:sz w:val="24"/>
    </w:rPr>
  </w:style>
  <w:style w:type="character" w:styleId="DefaultParagraphFont">
    <w:name w:val="Default Paragraph Font"/>
    <w:qFormat/>
    <w:rPr/>
  </w:style>
  <w:style w:type="paragraph" w:styleId="Heading">
    <w:name w:val="Heading"/>
    <w:basedOn w:val="Normal"/>
    <w:next w:val="BodyText"/>
    <w:qFormat/>
    <w:pPr>
      <w:jc w:val="center"/>
    </w:pPr>
    <w:rPr>
      <w:rFonts w:ascii="Amerigo BT;Times New Roman" w:hAnsi="Amerigo BT;Times New Roman" w:cs="Amerigo BT;Times New Roman"/>
      <w:b/>
      <w:sz w:val="24"/>
    </w:rPr>
  </w:style>
  <w:style w:type="paragraph" w:styleId="BodyText">
    <w:name w:val="Body Text"/>
    <w:basedOn w:val="Normal"/>
    <w:pPr/>
    <w:rPr>
      <w:rFonts w:ascii="Amelia BT" w:hAnsi="Amelia BT" w:cs="Amelia BT"/>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Georgia" w:hAnsi="Georgia" w:cs="Georgia"/>
      <w:sz w:val="28"/>
    </w:rPr>
  </w:style>
  <w:style w:type="paragraph" w:styleId="Subtitle">
    <w:name w:val="Subtitle"/>
    <w:basedOn w:val="Normal"/>
    <w:next w:val="BodyText"/>
    <w:qFormat/>
    <w:pPr>
      <w:jc w:val="end"/>
    </w:pPr>
    <w:rPr>
      <w:rFonts w:ascii="Amerigo BT;Times New Roman" w:hAnsi="Amerigo BT;Times New Roman" w:cs="Amerigo BT;Times New Roman"/>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2001-01-18T18:36:00Z</dcterms:created>
  <dc:creator>htaylor</dc:creator>
  <dc:description/>
  <dc:language>en-CA</dc:language>
  <cp:lastModifiedBy>mmccon1</cp:lastModifiedBy>
  <cp:lastPrinted>2001-01-18T15:06:00Z</cp:lastPrinted>
  <dcterms:modified xsi:type="dcterms:W3CDTF">2001-01-19T18:36:00Z</dcterms:modified>
  <cp:revision>3</cp:revision>
  <dc:subject/>
  <dc:title>TO:</dc:title>
</cp:coreProperties>
</file>