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Black-Scholes formula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c</m:t>
        </m:r>
        <m:r>
          <m:t xml:space="preserve">=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rPr>
                <m:lit/>
                <m:nor/>
              </m:rPr>
              <m:t xml:space="preserve">qT</m:t>
            </m:r>
          </m:sup>
        </m:sSup>
        <m:r>
          <m:rPr>
            <m:lit/>
            <m:nor/>
          </m:rPr>
          <m:t xml:space="preserve">SN</m:t>
        </m:r>
        <m:r>
          <m:t xml:space="preserve">(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)</m:t>
        </m:r>
        <m:r>
          <m:t xml:space="preserve">−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rPr>
                <m:lit/>
                <m:nor/>
              </m:rPr>
              <m:t xml:space="preserve">rT</m:t>
            </m:r>
          </m:sup>
        </m:sSup>
        <m:r>
          <m:rPr>
            <m:lit/>
            <m:nor/>
          </m:rPr>
          <m:t xml:space="preserve">KN</m:t>
        </m:r>
        <m:r>
          <m:t xml:space="preserve">(</m:t>
        </m:r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)</m:t>
        </m:r>
      </m:oMath>
      <w:r>
        <w:rPr/>
        <w:t xml:space="preserve"> </w:t>
      </w:r>
      <w:r>
        <w:rPr/>
        <w:tab/>
        <w:t xml:space="preserve"> </w:t>
        <w:tab/>
        <w:t>for call</w:t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p</m:t>
        </m:r>
        <m:r>
          <m:t xml:space="preserve">=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rPr>
                <m:lit/>
                <m:nor/>
              </m:rPr>
              <m:t xml:space="preserve">rT</m:t>
            </m:r>
          </m:sup>
        </m:sSup>
        <m:r>
          <m:rPr>
            <m:lit/>
            <m:nor/>
          </m:rPr>
          <m:t xml:space="preserve">KN</m:t>
        </m:r>
        <m:r>
          <m:t xml:space="preserve">(</m:t>
        </m:r>
        <m:r>
          <m:t xml:space="preserve">−</m:t>
        </m:r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)</m:t>
        </m:r>
        <m:r>
          <m:t xml:space="preserve">−</m:t>
        </m:r>
        <m:sSup>
          <m:e>
            <m:r>
              <m:t xml:space="preserve">e</m:t>
            </m:r>
          </m:e>
          <m:sup>
            <m:r>
              <m:t xml:space="preserve">−</m:t>
            </m:r>
            <m:r>
              <m:rPr>
                <m:lit/>
                <m:nor/>
              </m:rPr>
              <m:t xml:space="preserve">qT</m:t>
            </m:r>
          </m:sup>
        </m:sSup>
        <m:r>
          <m:rPr>
            <m:lit/>
            <m:nor/>
          </m:rPr>
          <m:t xml:space="preserve">SN</m:t>
        </m:r>
        <m:r>
          <m:t xml:space="preserve">(</m:t>
        </m:r>
        <m:r>
          <m:t xml:space="preserve">−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)</m:t>
        </m:r>
      </m:oMath>
      <w:r>
        <w:rPr/>
        <w:t xml:space="preserve">  </w:t>
      </w:r>
      <w:r>
        <w:rPr/>
        <w:tab/>
        <w:tab/>
        <w:t>for put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where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>q</w:t>
      </w:r>
      <w:r>
        <w:rPr/>
        <w:tab/>
        <w:t>= dividend yield</w:t>
      </w:r>
    </w:p>
    <w:p>
      <w:pPr>
        <w:pStyle w:val="Normal"/>
        <w:rPr/>
      </w:pPr>
      <w:r>
        <w:rPr>
          <w:i/>
        </w:rPr>
        <w:t>r</w:t>
      </w:r>
      <w:r>
        <w:rPr/>
        <w:tab/>
        <w:t>= risk-free interest rate</w:t>
      </w:r>
    </w:p>
    <w:p>
      <w:pPr>
        <w:pStyle w:val="Normal"/>
        <w:rPr/>
      </w:pPr>
      <w:r>
        <w:rPr>
          <w:i/>
        </w:rPr>
        <w:t>S</w:t>
      </w:r>
      <w:r>
        <w:rPr/>
        <w:tab/>
        <w:t>= underlying price</w:t>
      </w:r>
    </w:p>
    <w:p>
      <w:pPr>
        <w:pStyle w:val="Normal"/>
        <w:rPr/>
      </w:pPr>
      <w:r>
        <w:rPr>
          <w:i/>
        </w:rPr>
        <w:t>K</w:t>
      </w:r>
      <w:r>
        <w:rPr/>
        <w:tab/>
        <w:t>= strike price</w:t>
      </w:r>
    </w:p>
    <w:p>
      <w:pPr>
        <w:pStyle w:val="Normal"/>
        <w:rPr/>
      </w:pPr>
      <w:r>
        <w:rPr>
          <w:i/>
        </w:rPr>
        <w:t>N(.)</w:t>
      </w:r>
      <w:r>
        <w:rPr/>
        <w:t xml:space="preserve"> </w:t>
        <w:tab/>
        <w:t>= cumulative normal distribution</w:t>
      </w:r>
    </w:p>
    <w:p>
      <w:pPr>
        <w:pStyle w:val="Normal"/>
        <w:rPr/>
      </w:pPr>
      <w:r>
        <w:rPr>
          <w:i/>
        </w:rPr>
        <w:t>T</w:t>
      </w:r>
      <w:r>
        <w:rPr/>
        <w:tab/>
        <w:t>= option time to maturity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f>
          <m:fPr>
            <m:type m:val="lin"/>
          </m:fPr>
          <m:num>
            <m:d>
              <m:dPr>
                <m:begChr m:val="{"/>
                <m:endChr m:val="}"/>
              </m:dPr>
              <m:e>
                <m:r>
                  <m:rPr>
                    <m:lit/>
                    <m:nor/>
                  </m:rPr>
                  <m:t xml:space="preserve">ln</m:t>
                </m:r>
                <m:r>
                  <m:t xml:space="preserve">(</m:t>
                </m:r>
                <m:f>
                  <m:fPr>
                    <m:type m:val="lin"/>
                  </m:fPr>
                  <m:num>
                    <m:r>
                      <m:t xml:space="preserve">S</m:t>
                    </m:r>
                  </m:num>
                  <m:den>
                    <m:r>
                      <m:t xml:space="preserve">K</m:t>
                    </m:r>
                  </m:den>
                </m:f>
                <m:r>
                  <m:t xml:space="preserve">)</m:t>
                </m:r>
                <m:r>
                  <m:t xml:space="preserve">+</m:t>
                </m:r>
                <m:r>
                  <m:t xml:space="preserve">(</m:t>
                </m:r>
                <m:r>
                  <m:t xml:space="preserve">r</m:t>
                </m:r>
                <m:r>
                  <m:t xml:space="preserve">−</m:t>
                </m:r>
                <m:r>
                  <m:t xml:space="preserve">q</m:t>
                </m:r>
                <m:r>
                  <m:t xml:space="preserve">+</m:t>
                </m:r>
                <m:f>
                  <m:fPr>
                    <m:type m:val="lin"/>
                  </m:fPr>
                  <m:num>
                    <m:sSup>
                      <m:e>
                        <m:r>
                          <m:t xml:space="preserve">σ</m:t>
                        </m:r>
                      </m:e>
                      <m:sup>
                        <m:r>
                          <m:t xml:space="preserve">2</m:t>
                        </m:r>
                      </m:sup>
                    </m:sSup>
                  </m:num>
                  <m:den>
                    <m:r>
                      <m:t xml:space="preserve">2</m:t>
                    </m:r>
                  </m:den>
                </m:f>
                <m:r>
                  <m:t xml:space="preserve">)</m:t>
                </m:r>
                <m:r>
                  <m:t xml:space="preserve">T</m:t>
                </m:r>
              </m:e>
            </m:d>
          </m:num>
          <m:den>
            <m:r>
              <m:t xml:space="preserve">(</m:t>
            </m:r>
          </m:den>
        </m:f>
        <m:r>
          <m:t xml:space="preserve">σ</m:t>
        </m:r>
        <m:rad>
          <m:radPr>
            <m:degHide m:val="1"/>
          </m:radPr>
          <m:deg/>
          <m:e>
            <m:r>
              <m:t xml:space="preserve">T</m:t>
            </m:r>
          </m:e>
        </m:rad>
        <m:r>
          <m:t xml:space="preserve">)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−</m:t>
        </m:r>
        <m:r>
          <m:t xml:space="preserve">σ</m:t>
        </m:r>
        <m:rad>
          <m:radPr>
            <m:degHide m:val="1"/>
          </m:radPr>
          <m:deg/>
          <m:e>
            <m:r>
              <m:t xml:space="preserve">T</m:t>
            </m:r>
          </m:e>
        </m:rad>
      </m:oMath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σ</m:t>
        </m:r>
      </m:oMath>
      <w:r>
        <w:rPr/>
        <w:tab/>
        <w:t>= volatility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Reference:  Black,F., and M. Scholes, “the Pricing of Options and Corporate Liabilities,”  Journal of Political Economy, 81 (May-June 1973), 637-59.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American option (BAW approximation)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=</m:t>
          </m:r>
          <m:d>
            <m:dPr>
              <m:begChr m:val="{"/>
              <m:endChr m:val=""/>
            </m:dPr>
            <m:e>
              <m:m>
                <m:mr>
                  <m:e>
                    <m:r>
                      <m:t xml:space="preserve">c</m:t>
                    </m:r>
                    <m:r>
                      <m:t xml:space="preserve">(</m:t>
                    </m:r>
                    <m:r>
                      <m:t xml:space="preserve">S</m:t>
                    </m:r>
                    <m:r>
                      <m:t xml:space="preserve">)</m:t>
                    </m:r>
                    <m:r>
                      <m:t xml:space="preserve">+</m:t>
                    </m:r>
                    <m:sSub>
                      <m:e>
                        <m:r>
                          <m:t xml:space="preserve">A</m:t>
                        </m:r>
                      </m:e>
                      <m:sub>
                        <m:r>
                          <m:t xml:space="preserve">2</m:t>
                        </m:r>
                      </m:sub>
                    </m:sSub>
                    <m:r>
                      <m:t xml:space="preserve">(</m:t>
                    </m:r>
                    <m:f>
                      <m:fPr>
                        <m:type m:val="lin"/>
                      </m:fPr>
                      <m:num>
                        <m:r>
                          <m:t xml:space="preserve">S</m:t>
                        </m:r>
                      </m:num>
                      <m:den>
                        <m:sSup>
                          <m:e>
                            <m:r>
                              <m:t xml:space="preserve">S</m:t>
                            </m:r>
                          </m:e>
                          <m:sup/>
                        </m:sSup>
                      </m:den>
                    </m:f>
                    <m:sSup>
                      <m:e>
                        <m:r>
                          <m:t xml:space="preserve">)</m:t>
                        </m:r>
                      </m:e>
                      <m:sup>
                        <m:sSub>
                          <m:e>
                            <m:r>
                              <m:t xml:space="preserve">γ</m:t>
                            </m:r>
                          </m:e>
                          <m:sub>
                            <m:r>
                              <m:t xml:space="preserve">2</m:t>
                            </m:r>
                          </m:sub>
                        </m:sSub>
                      </m:sup>
                    </m:sSup>
                    <m:r>
                      <m:rPr>
                        <m:lit/>
                        <m:nor/>
                      </m:rPr>
                      <m:t xml:space="preserve">  when </m:t>
                    </m:r>
                    <m:r>
                      <m:t xml:space="preserve">S</m:t>
                    </m:r>
                    <m:r>
                      <m:t xml:space="preserve">&lt;</m:t>
                    </m:r>
                    <m:sSup>
                      <m:e>
                        <m:r>
                          <m:t xml:space="preserve">S</m:t>
                        </m:r>
                      </m:e>
                      <m:sup/>
                    </m:sSup>
                  </m:e>
                </m:mr>
                <m:mr>
                  <m:e>
                    <m:r>
                      <m:t xml:space="preserve">S</m:t>
                    </m:r>
                    <m:r>
                      <m:t xml:space="preserve">−</m:t>
                    </m:r>
                    <m:r>
                      <m:t xml:space="preserve">K</m:t>
                    </m:r>
                    <m:r>
                      <m:rPr>
                        <m:lit/>
                        <m:nor/>
                      </m:rPr>
                      <m:t xml:space="preserve">                      when </m:t>
                    </m:r>
                    <m:r>
                      <m:t xml:space="preserve">S</m:t>
                    </m:r>
                    <m:r>
                      <m:t xml:space="preserve">≥</m:t>
                    </m:r>
                    <m:sSup>
                      <m:e>
                        <m:r>
                          <m:t xml:space="preserve">S</m:t>
                        </m:r>
                      </m:e>
                      <m:sup/>
                    </m:sSup>
                  </m:e>
                </m:mr>
              </m:m>
            </m:e>
          </m:d>
        </m:oMath>
      </m:oMathPara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=</m:t>
          </m:r>
          <m:d>
            <m:dPr>
              <m:begChr m:val="{"/>
              <m:endChr m:val=""/>
            </m:dPr>
            <m:e>
              <m:m>
                <m:mr>
                  <m:e>
                    <m:r>
                      <m:t xml:space="preserve">p</m:t>
                    </m:r>
                    <m:r>
                      <m:t xml:space="preserve">(</m:t>
                    </m:r>
                    <m:r>
                      <m:t xml:space="preserve">S</m:t>
                    </m:r>
                    <m:r>
                      <m:t xml:space="preserve">)</m:t>
                    </m:r>
                    <m:r>
                      <m:t xml:space="preserve">+</m:t>
                    </m:r>
                    <m:sSub>
                      <m:e>
                        <m:r>
                          <m:t xml:space="preserve">A</m:t>
                        </m:r>
                      </m:e>
                      <m:sub>
                        <m:r>
                          <m:t xml:space="preserve">1</m:t>
                        </m:r>
                      </m:sub>
                    </m:sSub>
                    <m:r>
                      <m:t xml:space="preserve">(</m:t>
                    </m:r>
                    <m:f>
                      <m:fPr>
                        <m:type m:val="lin"/>
                      </m:fPr>
                      <m:num>
                        <m:r>
                          <m:t xml:space="preserve">S</m:t>
                        </m:r>
                      </m:num>
                      <m:den>
                        <m:sSup>
                          <m:e>
                            <m:r>
                              <m:t xml:space="preserve">S</m:t>
                            </m:r>
                          </m:e>
                          <m:sup>
                            <m:r>
                              <m:rPr>
                                <m:lit/>
                                <m:nor/>
                              </m:rPr>
                              <m:t xml:space="preserve">**</m:t>
                            </m:r>
                          </m:sup>
                        </m:sSup>
                      </m:den>
                    </m:f>
                    <m:sSup>
                      <m:e>
                        <m:r>
                          <m:t xml:space="preserve">)</m:t>
                        </m:r>
                      </m:e>
                      <m:sup>
                        <m:sSub>
                          <m:e>
                            <m:r>
                              <m:t xml:space="preserve">γ</m:t>
                            </m:r>
                          </m:e>
                          <m:sub>
                            <m:r>
                              <m:t xml:space="preserve">2</m:t>
                            </m:r>
                          </m:sub>
                        </m:sSub>
                      </m:sup>
                    </m:sSup>
                    <m:r>
                      <m:rPr>
                        <m:lit/>
                        <m:nor/>
                      </m:rPr>
                      <m:t xml:space="preserve">  when </m:t>
                    </m:r>
                    <m:r>
                      <m:t xml:space="preserve">S</m:t>
                    </m:r>
                    <m:r>
                      <m:t xml:space="preserve">&gt;</m:t>
                    </m:r>
                    <m:sSup>
                      <m:e>
                        <m:r>
                          <m:t xml:space="preserve">S</m:t>
                        </m:r>
                      </m:e>
                      <m:sup>
                        <m:r>
                          <m:rPr>
                            <m:lit/>
                            <m:nor/>
                          </m:rPr>
                          <m:t xml:space="preserve">**</m:t>
                        </m:r>
                      </m:sup>
                    </m:sSup>
                  </m:e>
                </m:mr>
                <m:mr>
                  <m:e>
                    <m:r>
                      <m:t xml:space="preserve">K</m:t>
                    </m:r>
                    <m:r>
                      <m:t xml:space="preserve">−</m:t>
                    </m:r>
                    <m:r>
                      <m:t xml:space="preserve">S</m:t>
                    </m:r>
                    <m:r>
                      <m:rPr>
                        <m:lit/>
                        <m:nor/>
                      </m:rPr>
                      <m:t xml:space="preserve">                        when </m:t>
                    </m:r>
                    <m:r>
                      <m:t xml:space="preserve">S</m:t>
                    </m:r>
                    <m:r>
                      <m:t xml:space="preserve">≤</m:t>
                    </m:r>
                    <m:sSup>
                      <m:e>
                        <m:r>
                          <m:t xml:space="preserve">S</m:t>
                        </m:r>
                      </m:e>
                      <m:sup>
                        <m:r>
                          <m:rPr>
                            <m:lit/>
                            <m:nor/>
                          </m:rPr>
                          <m:t xml:space="preserve">**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c</m:t>
        </m:r>
        <m:r>
          <m:t xml:space="preserve">(</m:t>
        </m:r>
        <m:r>
          <m:t xml:space="preserve">S</m:t>
        </m:r>
        <m:r>
          <m:t xml:space="preserve">)</m:t>
        </m:r>
      </m:oMath>
      <w:r>
        <w:rPr/>
        <w:tab/>
        <w:t>= European call option value</w:t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p</m:t>
        </m:r>
        <m:r>
          <m:t xml:space="preserve">(</m:t>
        </m:r>
        <m:r>
          <m:t xml:space="preserve">S</m:t>
        </m:r>
        <m:r>
          <m:t xml:space="preserve">)</m:t>
        </m:r>
      </m:oMath>
      <w:r>
        <w:rPr/>
        <w:tab/>
        <w:t>= European put option value</w:t>
      </w:r>
    </w:p>
    <w:p>
      <w:pPr>
        <w:pStyle w:val="Normal"/>
        <w:rPr/>
      </w:pPr>
      <w:r>
        <w:rPr/>
      </w:r>
      <m:oMath xmlns:m="http://schemas.openxmlformats.org/officeDocument/2006/math">
        <m:sSup>
          <m:e>
            <m:r>
              <m:t xml:space="preserve">S</m:t>
            </m:r>
          </m:e>
          <m:sup/>
        </m:sSup>
      </m:oMath>
      <w:r>
        <w:rPr/>
        <w:tab/>
        <w:t xml:space="preserve">= root of the equation </w:t>
      </w:r>
      <w:r>
        <w:rPr/>
      </w:r>
      <m:oMath xmlns:m="http://schemas.openxmlformats.org/officeDocument/2006/math">
        <m:r>
          <m:t xml:space="preserve">S</m:t>
        </m:r>
        <m:r>
          <m:t xml:space="preserve">−</m:t>
        </m:r>
        <m:r>
          <m:t xml:space="preserve">K</m:t>
        </m:r>
        <m:r>
          <m:t xml:space="preserve">−</m:t>
        </m:r>
        <m:r>
          <m:t xml:space="preserve">c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−</m:t>
        </m:r>
        <m:d>
          <m:dPr>
            <m:begChr m:val="{"/>
            <m:endChr m:val="}"/>
          </m:dPr>
          <m:e>
            <m:r>
              <m:t xml:space="preserve">1</m:t>
            </m:r>
            <m:r>
              <m:t xml:space="preserve">−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qT</m:t>
                </m:r>
              </m:sup>
            </m:sSup>
            <m:r>
              <m:t xml:space="preserve">N</m:t>
            </m:r>
            <m:r>
              <m:t xml:space="preserve">(</m:t>
            </m:r>
            <m:sSub>
              <m:e>
                <m:r>
                  <m:t xml:space="preserve">d</m:t>
                </m:r>
              </m:e>
              <m:sub>
                <m:r>
                  <m:t xml:space="preserve">1</m:t>
                </m:r>
              </m:sub>
            </m:sSub>
            <m:r>
              <m:t xml:space="preserve">(</m:t>
            </m:r>
            <m:r>
              <m:t xml:space="preserve">S</m:t>
            </m:r>
            <m:r>
              <m:t xml:space="preserve">)</m:t>
            </m:r>
            <m:r>
              <m:t xml:space="preserve">)</m:t>
            </m:r>
          </m:e>
        </m:d>
        <m:f>
          <m:fPr>
            <m:type m:val="lin"/>
          </m:fPr>
          <m:num>
            <m:r>
              <m:t xml:space="preserve">S</m:t>
            </m:r>
          </m:num>
          <m:den>
            <m:sSub>
              <m:e>
                <m:r>
                  <m:t xml:space="preserve">γ</m:t>
                </m:r>
              </m:e>
              <m:sub>
                <m:r>
                  <m:t xml:space="preserve">2</m:t>
                </m:r>
              </m:sub>
            </m:sSub>
          </m:den>
        </m:f>
        <m:r>
          <m:t xml:space="preserve">=</m:t>
        </m:r>
        <m:r>
          <m:t xml:space="preserve">0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p>
          <m:e>
            <m:r>
              <m:t xml:space="preserve">S</m:t>
            </m:r>
          </m:e>
          <m:sup>
            <m:r>
              <m:rPr>
                <m:lit/>
                <m:nor/>
              </m:rPr>
              <m:t xml:space="preserve">**</m:t>
            </m:r>
          </m:sup>
        </m:sSup>
      </m:oMath>
      <w:r>
        <w:rPr/>
        <w:tab/>
        <w:t xml:space="preserve">= root of the equation </w:t>
      </w:r>
      <w:r>
        <w:rPr/>
      </w:r>
      <m:oMath xmlns:m="http://schemas.openxmlformats.org/officeDocument/2006/math">
        <m:r>
          <m:t xml:space="preserve">K</m:t>
        </m:r>
        <m:r>
          <m:t xml:space="preserve">−</m:t>
        </m:r>
        <m:r>
          <m:t xml:space="preserve">S</m:t>
        </m:r>
        <m:r>
          <m:t xml:space="preserve">−</m:t>
        </m:r>
        <m:r>
          <m:t xml:space="preserve">p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+</m:t>
        </m:r>
        <m:d>
          <m:dPr>
            <m:begChr m:val="{"/>
            <m:endChr m:val="}"/>
          </m:dPr>
          <m:e>
            <m:r>
              <m:t xml:space="preserve">1</m:t>
            </m:r>
            <m:r>
              <m:t xml:space="preserve">−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qT</m:t>
                </m:r>
              </m:sup>
            </m:sSup>
            <m:r>
              <m:t xml:space="preserve">N</m:t>
            </m:r>
            <m:r>
              <m:t xml:space="preserve">(</m:t>
            </m:r>
            <m:r>
              <m:t xml:space="preserve">−</m:t>
            </m:r>
            <m:sSub>
              <m:e>
                <m:r>
                  <m:t xml:space="preserve">d</m:t>
                </m:r>
              </m:e>
              <m:sub>
                <m:r>
                  <m:t xml:space="preserve">1</m:t>
                </m:r>
              </m:sub>
            </m:sSub>
            <m:r>
              <m:t xml:space="preserve">(</m:t>
            </m:r>
            <m:r>
              <m:t xml:space="preserve">S</m:t>
            </m:r>
            <m:r>
              <m:t xml:space="preserve">)</m:t>
            </m:r>
            <m:r>
              <m:t xml:space="preserve">)</m:t>
            </m:r>
          </m:e>
        </m:d>
        <m:f>
          <m:fPr>
            <m:type m:val="lin"/>
          </m:fPr>
          <m:num>
            <m:r>
              <m:t xml:space="preserve">S</m:t>
            </m:r>
          </m:num>
          <m:den>
            <m:sSub>
              <m:e>
                <m:r>
                  <m:t xml:space="preserve">γ</m:t>
                </m:r>
              </m:e>
              <m:sub>
                <m:r>
                  <m:t xml:space="preserve">1</m:t>
                </m:r>
              </m:sub>
            </m:sSub>
          </m:den>
        </m:f>
        <m:r>
          <m:t xml:space="preserve">=</m:t>
        </m:r>
        <m:r>
          <m:t xml:space="preserve">0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γ</m:t>
            </m:r>
          </m:e>
          <m:sub>
            <m:r>
              <m:t xml:space="preserve">1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f>
          <m:fPr>
            <m:type m:val="lin"/>
          </m:fPr>
          <m:num>
            <m:d>
              <m:dPr>
                <m:begChr m:val="{"/>
                <m:endChr m:val="}"/>
              </m:dPr>
              <m:e>
                <m:r>
                  <m:t xml:space="preserve">−</m:t>
                </m:r>
                <m:r>
                  <m:t xml:space="preserve">(</m:t>
                </m:r>
                <m:r>
                  <m:t xml:space="preserve">β</m:t>
                </m:r>
                <m:r>
                  <m:t xml:space="preserve">−</m:t>
                </m:r>
                <m:r>
                  <m:t xml:space="preserve">1</m:t>
                </m:r>
                <m:r>
                  <m:t xml:space="preserve">)</m:t>
                </m:r>
                <m:r>
                  <m:t xml:space="preserve">−</m:t>
                </m:r>
                <m:rad>
                  <m:deg/>
                  <m:e>
                    <m:r>
                      <m:t xml:space="preserve">(</m:t>
                    </m:r>
                    <m:r>
                      <m:t xml:space="preserve">β</m:t>
                    </m:r>
                    <m:r>
                      <m:t xml:space="preserve">−</m:t>
                    </m:r>
                    <m:r>
                      <m:t xml:space="preserve">1</m:t>
                    </m:r>
                    <m:sSup>
                      <m:e>
                        <m:r>
                          <m:t xml:space="preserve">)</m:t>
                        </m:r>
                      </m:e>
                      <m:sup>
                        <m:r>
                          <m:t xml:space="preserve">2</m:t>
                        </m:r>
                      </m:sup>
                    </m:sSup>
                    <m:r>
                      <m:t xml:space="preserve">+</m:t>
                    </m:r>
                    <m:r>
                      <m:t xml:space="preserve">4</m:t>
                    </m:r>
                    <m:f>
                      <m:fPr>
                        <m:type m:val="lin"/>
                      </m:fPr>
                      <m:num>
                        <m:r>
                          <m:t xml:space="preserve">α</m:t>
                        </m:r>
                      </m:num>
                      <m:den>
                        <m:r>
                          <m:t xml:space="preserve">h</m:t>
                        </m:r>
                      </m:den>
                    </m:f>
                  </m:e>
                </m:rad>
                <m:r>
                  <m:rPr>
                    <m:lit/>
                    <m:nor/>
                  </m:rPr>
                  <m:t xml:space="preserve">  </m:t>
                </m:r>
              </m:e>
            </m:d>
          </m:num>
          <m:den>
            <m:r>
              <m:t xml:space="preserve">2</m:t>
            </m:r>
          </m:den>
        </m:f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γ</m:t>
            </m:r>
          </m:e>
          <m:sub>
            <m:r>
              <m:t xml:space="preserve">2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f>
          <m:fPr>
            <m:type m:val="lin"/>
          </m:fPr>
          <m:num>
            <m:d>
              <m:dPr>
                <m:begChr m:val="{"/>
                <m:endChr m:val="}"/>
              </m:dPr>
              <m:e>
                <m:r>
                  <m:t xml:space="preserve">−</m:t>
                </m:r>
                <m:r>
                  <m:t xml:space="preserve">(</m:t>
                </m:r>
                <m:r>
                  <m:t xml:space="preserve">β</m:t>
                </m:r>
                <m:r>
                  <m:t xml:space="preserve">−</m:t>
                </m:r>
                <m:r>
                  <m:t xml:space="preserve">1</m:t>
                </m:r>
                <m:r>
                  <m:t xml:space="preserve">)</m:t>
                </m:r>
                <m:r>
                  <m:t xml:space="preserve">+</m:t>
                </m:r>
                <m:rad>
                  <m:deg/>
                  <m:e>
                    <m:r>
                      <m:t xml:space="preserve">(</m:t>
                    </m:r>
                    <m:r>
                      <m:t xml:space="preserve">β</m:t>
                    </m:r>
                    <m:r>
                      <m:t xml:space="preserve">−</m:t>
                    </m:r>
                    <m:r>
                      <m:t xml:space="preserve">1</m:t>
                    </m:r>
                    <m:sSup>
                      <m:e>
                        <m:r>
                          <m:t xml:space="preserve">)</m:t>
                        </m:r>
                      </m:e>
                      <m:sup>
                        <m:r>
                          <m:t xml:space="preserve">2</m:t>
                        </m:r>
                      </m:sup>
                    </m:sSup>
                    <m:r>
                      <m:t xml:space="preserve">+</m:t>
                    </m:r>
                    <m:r>
                      <m:t xml:space="preserve">4</m:t>
                    </m:r>
                    <m:f>
                      <m:fPr>
                        <m:type m:val="lin"/>
                      </m:fPr>
                      <m:num>
                        <m:r>
                          <m:t xml:space="preserve">α</m:t>
                        </m:r>
                      </m:num>
                      <m:den>
                        <m:r>
                          <m:t xml:space="preserve">h</m:t>
                        </m:r>
                      </m:den>
                    </m:f>
                  </m:e>
                </m:rad>
                <m:r>
                  <m:rPr>
                    <m:lit/>
                    <m:nor/>
                  </m:rPr>
                  <m:t xml:space="preserve">  </m:t>
                </m:r>
              </m:e>
            </m:d>
          </m:num>
          <m:den>
            <m:r>
              <m:t xml:space="preserve">2</m:t>
            </m:r>
          </m:den>
        </m:f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1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r>
          <m:t xml:space="preserve">−</m:t>
        </m:r>
        <m:r>
          <m:t xml:space="preserve">(</m:t>
        </m:r>
        <m:f>
          <m:fPr>
            <m:type m:val="lin"/>
          </m:fPr>
          <m:num>
            <m:sSup>
              <m:e>
                <m:r>
                  <m:t xml:space="preserve">S</m:t>
                </m:r>
              </m:e>
              <m:sup>
                <m:r>
                  <m:rPr>
                    <m:lit/>
                    <m:nor/>
                  </m:rPr>
                  <m:t xml:space="preserve">**</m:t>
                </m:r>
              </m:sup>
            </m:sSup>
          </m:num>
          <m:den>
            <m:sSub>
              <m:e>
                <m:r>
                  <m:t xml:space="preserve">γ</m:t>
                </m:r>
              </m:e>
              <m:sub>
                <m:r>
                  <m:t xml:space="preserve">1</m:t>
                </m:r>
              </m:sub>
            </m:sSub>
          </m:den>
        </m:f>
        <m:r>
          <m:t xml:space="preserve">)</m:t>
        </m:r>
        <m:d>
          <m:dPr>
            <m:begChr m:val="{"/>
            <m:endChr m:val="}"/>
          </m:dPr>
          <m:e>
            <m:r>
              <m:t xml:space="preserve">1</m:t>
            </m:r>
            <m:r>
              <m:t xml:space="preserve">−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qT</m:t>
                </m:r>
              </m:sup>
            </m:sSup>
            <m:r>
              <m:t xml:space="preserve">N</m:t>
            </m:r>
            <m:r>
              <m:t xml:space="preserve">(</m:t>
            </m:r>
            <m:r>
              <m:t xml:space="preserve">−</m:t>
            </m:r>
            <m:sSub>
              <m:e>
                <m:r>
                  <m:t xml:space="preserve">d</m:t>
                </m:r>
              </m:e>
              <m:sub>
                <m:r>
                  <m:t xml:space="preserve">1</m:t>
                </m:r>
              </m:sub>
            </m:sSub>
            <m:r>
              <m:t xml:space="preserve">(</m:t>
            </m:r>
            <m:sSup>
              <m:e>
                <m:r>
                  <m:t xml:space="preserve">S</m:t>
                </m:r>
              </m:e>
              <m:sup>
                <m:r>
                  <m:rPr>
                    <m:lit/>
                    <m:nor/>
                  </m:rPr>
                  <m:t xml:space="preserve">**</m:t>
                </m:r>
              </m:sup>
            </m:sSup>
            <m:r>
              <m:t xml:space="preserve">)</m:t>
            </m:r>
            <m:r>
              <m:t xml:space="preserve">)</m:t>
            </m:r>
          </m:e>
        </m:d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2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r>
          <m:t xml:space="preserve">(</m:t>
        </m:r>
        <m:f>
          <m:fPr>
            <m:type m:val="lin"/>
          </m:fPr>
          <m:num>
            <m:sSup>
              <m:e>
                <m:r>
                  <m:t xml:space="preserve">S</m:t>
                </m:r>
              </m:e>
              <m:sup/>
            </m:sSup>
          </m:num>
          <m:den>
            <m:sSub>
              <m:e>
                <m:r>
                  <m:t xml:space="preserve">γ</m:t>
                </m:r>
              </m:e>
              <m:sub>
                <m:r>
                  <m:t xml:space="preserve">1</m:t>
                </m:r>
              </m:sub>
            </m:sSub>
          </m:den>
        </m:f>
        <m:r>
          <m:t xml:space="preserve">)</m:t>
        </m:r>
        <m:d>
          <m:dPr>
            <m:begChr m:val="{"/>
            <m:endChr m:val="}"/>
          </m:dPr>
          <m:e>
            <m:r>
              <m:t xml:space="preserve">1</m:t>
            </m:r>
            <m:r>
              <m:t xml:space="preserve">−</m:t>
            </m:r>
            <m:sSup>
              <m:e>
                <m:r>
                  <m:t xml:space="preserve">e</m:t>
                </m:r>
              </m:e>
              <m:sup>
                <m:r>
                  <m:t xml:space="preserve">−</m:t>
                </m:r>
                <m:r>
                  <m:rPr>
                    <m:lit/>
                    <m:nor/>
                  </m:rPr>
                  <m:t xml:space="preserve">qT</m:t>
                </m:r>
              </m:sup>
            </m:sSup>
            <m:r>
              <m:t xml:space="preserve">N</m:t>
            </m:r>
            <m:r>
              <m:t xml:space="preserve">(</m:t>
            </m:r>
            <m:sSub>
              <m:e>
                <m:r>
                  <m:t xml:space="preserve">d</m:t>
                </m:r>
              </m:e>
              <m:sub>
                <m:r>
                  <m:t xml:space="preserve">1</m:t>
                </m:r>
              </m:sub>
            </m:sSub>
            <m:r>
              <m:t xml:space="preserve">(</m:t>
            </m:r>
            <m:sSup>
              <m:e>
                <m:r>
                  <m:t xml:space="preserve">S</m:t>
                </m:r>
              </m:e>
              <m:sup/>
            </m:sSup>
            <m:r>
              <m:t xml:space="preserve">)</m:t>
            </m:r>
            <m:r>
              <m:t xml:space="preserve">)</m:t>
            </m:r>
          </m:e>
        </m:d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(</m:t>
        </m:r>
        <m:r>
          <m:t xml:space="preserve">S</m:t>
        </m:r>
        <m:r>
          <m:t xml:space="preserve">)</m:t>
        </m:r>
      </m:oMath>
      <w:r>
        <w:rPr/>
        <w:tab/>
        <w:t xml:space="preserve">= </w:t>
      </w:r>
      <w:r>
        <w:rPr/>
      </w:r>
      <m:oMath xmlns:m="http://schemas.openxmlformats.org/officeDocument/2006/math">
        <m:f>
          <m:fPr>
            <m:type m:val="lin"/>
          </m:fPr>
          <m:num>
            <m:d>
              <m:dPr>
                <m:begChr m:val="{"/>
                <m:endChr m:val="}"/>
              </m:dPr>
              <m:e>
                <m:r>
                  <m:rPr>
                    <m:lit/>
                    <m:nor/>
                  </m:rPr>
                  <m:t xml:space="preserve">ln</m:t>
                </m:r>
                <m:r>
                  <m:t xml:space="preserve">(</m:t>
                </m:r>
                <m:f>
                  <m:fPr>
                    <m:type m:val="lin"/>
                  </m:fPr>
                  <m:num>
                    <m:r>
                      <m:t xml:space="preserve">S</m:t>
                    </m:r>
                  </m:num>
                  <m:den>
                    <m:r>
                      <m:t xml:space="preserve">K</m:t>
                    </m:r>
                  </m:den>
                </m:f>
                <m:r>
                  <m:t xml:space="preserve">)</m:t>
                </m:r>
                <m:r>
                  <m:t xml:space="preserve">+</m:t>
                </m:r>
                <m:r>
                  <m:t xml:space="preserve">(</m:t>
                </m:r>
                <m:r>
                  <m:t xml:space="preserve">r</m:t>
                </m:r>
                <m:r>
                  <m:t xml:space="preserve">−</m:t>
                </m:r>
                <m:r>
                  <m:t xml:space="preserve">q</m:t>
                </m:r>
                <m:r>
                  <m:t xml:space="preserve">+</m:t>
                </m:r>
                <m:f>
                  <m:fPr>
                    <m:type m:val="lin"/>
                  </m:fPr>
                  <m:num>
                    <m:sSup>
                      <m:e>
                        <m:r>
                          <m:t xml:space="preserve">σ</m:t>
                        </m:r>
                      </m:e>
                      <m:sup>
                        <m:r>
                          <m:t xml:space="preserve">2</m:t>
                        </m:r>
                      </m:sup>
                    </m:sSup>
                  </m:num>
                  <m:den>
                    <m:r>
                      <m:t xml:space="preserve">2</m:t>
                    </m:r>
                  </m:den>
                </m:f>
                <m:r>
                  <m:t xml:space="preserve">)</m:t>
                </m:r>
                <m:r>
                  <m:t xml:space="preserve">T</m:t>
                </m:r>
              </m:e>
            </m:d>
          </m:num>
          <m:den>
            <m:r>
              <m:t xml:space="preserve">(</m:t>
            </m:r>
          </m:den>
        </m:f>
        <m:r>
          <m:t xml:space="preserve">σ</m:t>
        </m:r>
        <m:rad>
          <m:radPr>
            <m:degHide m:val="1"/>
          </m:radPr>
          <m:deg/>
          <m:e>
            <m:r>
              <m:t xml:space="preserve">T</m:t>
            </m:r>
          </m:e>
        </m:rad>
        <m:r>
          <m:t xml:space="preserve">)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Reference: Barone-Adesi, G., and R. E. Whaley, “Efficient Analytic Approximation of American Option Values”, Journal of Finance, 42 (june 1987), 301-20.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Heading1"/>
        <w:ind w:hanging="0" w:start="0"/>
        <w:rPr/>
      </w:pPr>
      <w:r>
        <w:rPr/>
        <w:t>Asian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 use Geometric Conditioning Approximation to value Asian options.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nary>
            <m:naryPr>
              <m:chr m:val="∑"/>
            </m:naryPr>
            <m:sub>
              <m:r>
                <m:t xml:space="preserve">i</m:t>
              </m:r>
              <m:r>
                <m:t xml:space="preserve">=</m:t>
              </m:r>
              <m:r>
                <m:t xml:space="preserve">1</m:t>
              </m:r>
            </m:sub>
            <m:sup>
              <m:r>
                <m:t xml:space="preserve">n</m:t>
              </m:r>
            </m:sup>
            <m:e>
              <m:r>
                <m:rPr>
                  <m:lit/>
                  <m:nor/>
                </m:rPr>
                <m:t xml:space="preserve">exp</m:t>
              </m:r>
              <m:r>
                <m:t xml:space="preserve">(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+</m:t>
              </m:r>
              <m:f>
                <m:fPr>
                  <m:type m:val="lin"/>
                </m:fPr>
                <m:num>
                  <m:sSubSup>
                    <m:e>
                      <m:r>
                        <m:t xml:space="preserve">σ</m:t>
                      </m:r>
                    </m:e>
                    <m:sub>
                      <m:r>
                        <m:t xml:space="preserve">i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</m:num>
                <m:den>
                  <m:r>
                    <m:t xml:space="preserve">2</m:t>
                  </m:r>
                </m:den>
              </m:f>
              <m:r>
                <m:t xml:space="preserve">)</m:t>
              </m:r>
              <m:r>
                <m:t xml:space="preserve">N</m:t>
              </m:r>
              <m:d>
                <m:dPr>
                  <m:begChr m:val="{"/>
                  <m:endChr m:val="}"/>
                </m:dPr>
                <m:e>
                  <m:r>
                    <m:t xml:space="preserve">(</m:t>
                  </m:r>
                  <m:r>
                    <m:t xml:space="preserve">μ</m:t>
                  </m:r>
                </m:e>
                <m:e/>
                <m:e>
                  <m:r>
                    <m:t xml:space="preserve">−</m:t>
                  </m:r>
                  <m:r>
                    <m:rPr>
                      <m:lit/>
                      <m:nor/>
                    </m:rPr>
                    <m:t xml:space="preserve">ln {</m:t>
                  </m:r>
                  <m:acc>
                    <m:accPr>
                      <m:chr m:val="^"/>
                    </m:accPr>
                    <m:e>
                      <m:r>
                        <m:t xml:space="preserve">K</m:t>
                      </m:r>
                    </m:e>
                  </m:acc>
                </m:e>
                <m:e/>
                <m:e>
                  <m:f>
                    <m:fPr>
                      <m:type m:val="lin"/>
                    </m:fPr>
                    <m:num>
                      <m:r>
                        <m:t xml:space="preserve">)</m:t>
                      </m:r>
                    </m:num>
                    <m:den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r>
                            <m:t xml:space="preserve">X</m:t>
                          </m:r>
                        </m:sub>
                      </m:sSub>
                    </m:den>
                  </m:f>
                  <m:r>
                    <m:t xml:space="preserve">+</m:t>
                  </m:r>
                  <m:f>
                    <m:fPr>
                      <m:type m:val="lin"/>
                    </m:fPr>
                    <m:num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sSub>
                            <m:e>
                              <m:r>
                                <m:t xml:space="preserve">X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</m:sub>
                      </m:sSub>
                    </m:num>
                    <m:den>
                      <m:r>
                        <m:t xml:space="preserve">2</m:t>
                      </m:r>
                    </m:den>
                  </m:f>
                </m:e>
              </m:d>
              <m:r>
                <m:t xml:space="preserve">−</m:t>
              </m:r>
              <m:r>
                <m:rPr>
                  <m:lit/>
                  <m:nor/>
                </m:rPr>
                <m:t xml:space="preserve">KN</m:t>
              </m:r>
            </m:e>
          </m:nary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=</m:t>
          </m:r>
          <m:r>
            <m:t xml:space="preserve">c</m:t>
          </m:r>
          <m:r>
            <m:t xml:space="preserve">−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r>
            <m:t xml:space="preserve">(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−</m:t>
          </m:r>
          <m:r>
            <m:t xml:space="preserve">K</m:t>
          </m:r>
          <m:r>
            <m:t xml:space="preserve">)</m:t>
          </m:r>
        </m:oMath>
      </m:oMathPara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where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/>
        <w:tab/>
        <w:t>= initial asset price</w:t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K</m:t>
        </m:r>
      </m:oMath>
      <w:r>
        <w:rPr/>
        <w:tab/>
        <w:t>= strike price</w:t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n</m:t>
        </m:r>
      </m:oMath>
      <w:r>
        <w:rPr/>
        <w:tab/>
        <w:t>= number of averaging points,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t</m:t>
            </m:r>
          </m:e>
          <m:sub>
            <m:r>
              <m:t xml:space="preserve">1</m:t>
            </m:r>
          </m:sub>
        </m:sSub>
      </m:oMath>
      <w:r>
        <w:rPr/>
        <w:tab/>
        <w:t>= time of first averaging point</w:t>
      </w:r>
    </w:p>
    <w:p>
      <w:pPr>
        <w:pStyle w:val="Normal"/>
        <w:rPr/>
      </w:pPr>
      <w:r>
        <w:rPr/>
      </w:r>
      <m:oMath xmlns:m="http://schemas.openxmlformats.org/officeDocument/2006/math">
        <m:r>
          <m:t xml:space="preserve">Δt</m:t>
        </m:r>
      </m:oMath>
      <w:r>
        <w:rPr/>
        <w:tab/>
        <w:t>= time between averaging points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t</m:t>
            </m:r>
          </m:e>
          <m:sub>
            <m:r>
              <m:t xml:space="preserve">i</m:t>
            </m:r>
          </m:sub>
        </m:sSub>
      </m:oMath>
      <w:r>
        <w:rPr/>
        <w:t xml:space="preserve">   </w:t>
      </w:r>
      <w:r>
        <w:rPr/>
        <w:tab/>
        <w:t>=</w:t>
      </w:r>
      <w:r>
        <w:rPr/>
      </w:r>
      <m:oMath xmlns:m="http://schemas.openxmlformats.org/officeDocument/2006/math">
        <m:sSub>
          <m:e>
            <m:r>
              <m:t xml:space="preserve">t</m:t>
            </m:r>
          </m:e>
          <m:sub>
            <m:r>
              <m:t xml:space="preserve">1</m:t>
            </m:r>
          </m:sub>
        </m:sSub>
        <m:r>
          <m:t xml:space="preserve">+</m:t>
        </m:r>
        <m:r>
          <m:t xml:space="preserve">(</m:t>
        </m:r>
        <m:r>
          <m:t xml:space="preserve">i</m:t>
        </m:r>
        <m:r>
          <m:t xml:space="preserve">−</m:t>
        </m:r>
        <m:r>
          <m:t xml:space="preserve">1</m:t>
        </m:r>
        <m:r>
          <m:t xml:space="preserve">)</m:t>
        </m:r>
        <m:r>
          <m:t xml:space="preserve">Δt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1</m:t>
            </m:r>
          </m:sub>
        </m:sSub>
      </m:oMath>
      <w:r>
        <w:rPr/>
        <w:tab/>
        <w:t>= volatility of asset before averaging start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2</m:t>
            </m:r>
          </m:sub>
        </m:sSub>
      </m:oMath>
      <w:r>
        <w:rPr/>
        <w:tab/>
        <w:t>= volatility of asset after averaging start</w:t>
      </w:r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μ</m:t>
            </m:r>
          </m:e>
          <m:sub>
            <m:r>
              <m:t xml:space="preserve">i</m:t>
            </m:r>
          </m:sub>
        </m:sSub>
      </m:oMath>
      <w:r>
        <w:rPr/>
        <w:tab/>
        <w:t xml:space="preserve">= </w:t>
      </w:r>
      <w:r>
        <w:rPr/>
      </w:r>
      <m:oMath xmlns:m="http://schemas.openxmlformats.org/officeDocument/2006/math">
        <m:r>
          <m:rPr>
            <m:lit/>
            <m:nor/>
          </m:rPr>
          <m:t xml:space="preserve">ln</m:t>
        </m:r>
        <m:r>
          <m:t xml:space="preserve">(</m:t>
        </m:r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  <m:r>
          <m:t xml:space="preserve">)</m:t>
        </m:r>
        <m:r>
          <m:t xml:space="preserve">+</m:t>
        </m:r>
        <m:r>
          <m:t xml:space="preserve">(</m:t>
        </m:r>
        <m:r>
          <m:t xml:space="preserve">r</m:t>
        </m:r>
        <m:r>
          <m:t xml:space="preserve">−</m:t>
        </m:r>
        <m:r>
          <m:t xml:space="preserve">q</m:t>
        </m:r>
        <m:r>
          <m:t xml:space="preserve">)</m:t>
        </m:r>
        <m:sSub>
          <m:e>
            <m:r>
              <m:t xml:space="preserve">t</m:t>
            </m:r>
          </m:e>
          <m:sub>
            <m:r>
              <m:t xml:space="preserve">i</m:t>
            </m:r>
          </m:sub>
        </m:sSub>
        <m:r>
          <m:t xml:space="preserve">−</m:t>
        </m:r>
        <m:sSub>
          <m:e>
            <m:r>
              <m:t xml:space="preserve">σ</m:t>
            </m:r>
          </m:e>
          <m:sub>
            <m:sSup>
              <m:e>
                <m:r>
                  <m:t xml:space="preserve">1</m:t>
                </m:r>
              </m:e>
              <m:sup>
                <m:r>
                  <m:t xml:space="preserve">2</m:t>
                </m:r>
              </m:sup>
            </m:sSup>
          </m:sub>
        </m:sSub>
        <m:f>
          <m:fPr>
            <m:type m:val="lin"/>
          </m:fPr>
          <m:num>
            <m:sSub>
              <m:e>
                <m:r>
                  <m:t xml:space="preserve">t</m:t>
                </m:r>
              </m:e>
              <m:sub>
                <m:r>
                  <m:t xml:space="preserve">1</m:t>
                </m:r>
              </m:sub>
            </m:sSub>
          </m:num>
          <m:den>
            <m:r>
              <m:t xml:space="preserve">2</m:t>
            </m:r>
          </m:den>
        </m:f>
        <m:r>
          <m:t xml:space="preserve">−</m:t>
        </m:r>
        <m:sSub>
          <m:e>
            <m:r>
              <m:t xml:space="preserve">σ</m:t>
            </m:r>
          </m:e>
          <m:sub>
            <m:sSup>
              <m:e>
                <m:r>
                  <m:t xml:space="preserve">2</m:t>
                </m:r>
              </m:e>
              <m:sup>
                <m:r>
                  <m:t xml:space="preserve">2</m:t>
                </m:r>
              </m:sup>
            </m:sSup>
          </m:sub>
        </m:sSub>
        <m:r>
          <m:t xml:space="preserve">(</m:t>
        </m:r>
        <m:r>
          <m:t xml:space="preserve">i</m:t>
        </m:r>
        <m:r>
          <m:t xml:space="preserve">−</m:t>
        </m:r>
        <m:r>
          <m:t xml:space="preserve">1</m:t>
        </m:r>
        <m:r>
          <m:t xml:space="preserve">)</m:t>
        </m:r>
        <m:f>
          <m:fPr>
            <m:type m:val="lin"/>
          </m:fPr>
          <m:num>
            <m:r>
              <m:t xml:space="preserve">Δt</m:t>
            </m:r>
          </m:num>
          <m:den>
            <m:r>
              <m:t xml:space="preserve">2</m:t>
            </m:r>
          </m:den>
        </m:f>
      </m:oMath>
    </w:p>
    <w:p>
      <w:pPr>
        <w:pStyle w:val="Normal"/>
        <w:rPr/>
      </w:pP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i</m:t>
            </m:r>
          </m:sub>
          <m:sup>
            <m:r>
              <m:t xml:space="preserve">2</m:t>
            </m:r>
          </m:sup>
        </m:sSubSup>
        <m:r>
          <m:rPr>
            <m:lit/>
            <m:nor/>
          </m:rPr>
          <m:t xml:space="preserve">  </m:t>
        </m:r>
      </m:oMath>
      <w:r>
        <w:rPr/>
        <w:tab/>
        <w:t>=</w:t>
      </w: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1</m:t>
            </m:r>
          </m:sub>
          <m:sup>
            <m:r>
              <m:t xml:space="preserve">2</m:t>
            </m:r>
          </m:sup>
        </m:sSubSup>
        <m:sSub>
          <m:e>
            <m:r>
              <m:t xml:space="preserve">t</m:t>
            </m:r>
          </m:e>
          <m:sub>
            <m:r>
              <m:t xml:space="preserve">1</m:t>
            </m:r>
          </m:sub>
        </m:sSub>
        <m:r>
          <m:t xml:space="preserve">+</m:t>
        </m:r>
        <m:sSubSup>
          <m:e>
            <m:r>
              <m:t xml:space="preserve">σ</m:t>
            </m:r>
          </m:e>
          <m:sub>
            <m:r>
              <m:t xml:space="preserve">2</m:t>
            </m:r>
          </m:sub>
          <m:sup>
            <m:r>
              <m:t xml:space="preserve">2</m:t>
            </m:r>
          </m:sup>
        </m:sSubSup>
        <m:r>
          <m:t xml:space="preserve">(</m:t>
        </m:r>
        <m:r>
          <m:t xml:space="preserve">i</m:t>
        </m:r>
        <m:r>
          <m:t xml:space="preserve">−</m:t>
        </m:r>
        <m:r>
          <m:t xml:space="preserve">1</m:t>
        </m:r>
        <m:r>
          <m:t xml:space="preserve">)</m:t>
        </m:r>
        <m:r>
          <m:t xml:space="preserve">Δt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b>
          <m:e>
            <m:r>
              <m:t xml:space="preserve">σ</m:t>
            </m:r>
          </m:e>
          <m:sub>
            <m:sSub>
              <m:e>
                <m:r>
                  <m:t xml:space="preserve">X</m:t>
                </m:r>
              </m:e>
              <m:sub>
                <m:r>
                  <m:t xml:space="preserve">i</m:t>
                </m:r>
              </m:sub>
            </m:sSub>
          </m:sub>
        </m:sSub>
        <m:r>
          <m:rPr>
            <m:lit/>
            <m:nor/>
          </m:rPr>
          <m:t xml:space="preserve">  </m:t>
        </m:r>
      </m:oMath>
      <w:r>
        <w:rPr/>
        <w:tab/>
        <w:t>=</w:t>
      </w: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1</m:t>
            </m:r>
          </m:sub>
          <m:sup>
            <m:r>
              <m:t xml:space="preserve">2</m:t>
            </m:r>
          </m:sup>
        </m:sSubSup>
        <m:sSub>
          <m:e>
            <m:r>
              <m:t xml:space="preserve">t</m:t>
            </m:r>
          </m:e>
          <m:sub>
            <m:r>
              <m:t xml:space="preserve">1</m:t>
            </m:r>
          </m:sub>
        </m:sSub>
        <m:r>
          <m:t xml:space="preserve">+</m:t>
        </m:r>
        <m:sSubSup>
          <m:e>
            <m:r>
              <m:t xml:space="preserve">σ</m:t>
            </m:r>
          </m:e>
          <m:sub>
            <m:r>
              <m:t xml:space="preserve">2</m:t>
            </m:r>
          </m:sub>
          <m:sup>
            <m:r>
              <m:t xml:space="preserve">2</m:t>
            </m:r>
          </m:sup>
        </m:sSubSup>
        <m:r>
          <m:t xml:space="preserve">[</m:t>
        </m:r>
        <m:r>
          <m:t xml:space="preserve">(</m:t>
        </m:r>
        <m:r>
          <m:t xml:space="preserve">i</m:t>
        </m:r>
        <m:r>
          <m:t xml:space="preserve">−</m:t>
        </m:r>
        <m:r>
          <m:t xml:space="preserve">1</m:t>
        </m:r>
        <m:r>
          <m:t xml:space="preserve">)</m:t>
        </m:r>
        <m:r>
          <m:t xml:space="preserve">−</m:t>
        </m:r>
        <m:r>
          <m:t xml:space="preserve">i</m:t>
        </m:r>
        <m:r>
          <m:t xml:space="preserve">(</m:t>
        </m:r>
        <m:r>
          <m:t xml:space="preserve">i</m:t>
        </m:r>
        <m:r>
          <m:t xml:space="preserve">−</m:t>
        </m:r>
        <m:r>
          <m:t xml:space="preserve">1</m:t>
        </m:r>
        <m:f>
          <m:fPr>
            <m:type m:val="lin"/>
          </m:fPr>
          <m:num>
            <m:r>
              <m:t xml:space="preserve">)</m:t>
            </m:r>
          </m:num>
          <m:den>
            <m:r>
              <m:t xml:space="preserve">(</m:t>
            </m:r>
          </m:den>
        </m:f>
        <m:r>
          <m:t xml:space="preserve">2</m:t>
        </m:r>
        <m:r>
          <m:t xml:space="preserve">n</m:t>
        </m:r>
        <m:r>
          <m:t xml:space="preserve">)</m:t>
        </m:r>
        <m:r>
          <m:t xml:space="preserve">]</m:t>
        </m:r>
        <m:r>
          <m:t xml:space="preserve">Δt</m:t>
        </m:r>
      </m:oMath>
    </w:p>
    <w:p>
      <w:pPr>
        <w:pStyle w:val="Normal"/>
        <w:rPr/>
      </w:pP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X</m:t>
            </m:r>
          </m:sub>
          <m:sup>
            <m:r>
              <m:t xml:space="preserve">2</m:t>
            </m:r>
          </m:sup>
        </m:sSubSup>
        <m:r>
          <m:rPr>
            <m:lit/>
            <m:nor/>
          </m:rPr>
          <m:t xml:space="preserve">  </m:t>
        </m:r>
      </m:oMath>
      <w:r>
        <w:rPr/>
        <w:tab/>
        <w:t>=</w:t>
      </w:r>
      <w:r>
        <w:rPr/>
      </w:r>
      <m:oMath xmlns:m="http://schemas.openxmlformats.org/officeDocument/2006/math">
        <m:sSubSup>
          <m:e>
            <m:r>
              <m:t xml:space="preserve">σ</m:t>
            </m:r>
          </m:e>
          <m:sub>
            <m:r>
              <m:t xml:space="preserve">1</m:t>
            </m:r>
          </m:sub>
          <m:sup>
            <m:r>
              <m:t xml:space="preserve">2</m:t>
            </m:r>
          </m:sup>
        </m:sSubSup>
        <m:sSub>
          <m:e>
            <m:r>
              <m:t xml:space="preserve">t</m:t>
            </m:r>
          </m:e>
          <m:sub>
            <m:r>
              <m:t xml:space="preserve">1</m:t>
            </m:r>
          </m:sub>
        </m:sSub>
        <m:r>
          <m:t xml:space="preserve">+</m:t>
        </m:r>
        <m:sSubSup>
          <m:e>
            <m:r>
              <m:t xml:space="preserve">σ</m:t>
            </m:r>
          </m:e>
          <m:sub>
            <m:r>
              <m:t xml:space="preserve">2</m:t>
            </m:r>
          </m:sub>
          <m:sup>
            <m:r>
              <m:t xml:space="preserve">2</m:t>
            </m:r>
          </m:sup>
        </m:sSubSup>
        <m:r>
          <m:t xml:space="preserve">[</m:t>
        </m:r>
        <m:r>
          <m:t xml:space="preserve">(</m:t>
        </m:r>
        <m:r>
          <m:t xml:space="preserve">n</m:t>
        </m:r>
        <m:r>
          <m:t xml:space="preserve">−</m:t>
        </m:r>
        <m:r>
          <m:t xml:space="preserve">1</m:t>
        </m:r>
        <m:r>
          <m:t xml:space="preserve">)</m:t>
        </m:r>
        <m:r>
          <m:t xml:space="preserve">(</m:t>
        </m:r>
        <m:r>
          <m:t xml:space="preserve">2</m:t>
        </m:r>
        <m:r>
          <m:t xml:space="preserve">n</m:t>
        </m:r>
        <m:r>
          <m:t xml:space="preserve">−</m:t>
        </m:r>
        <m:r>
          <m:t xml:space="preserve">1</m:t>
        </m:r>
        <m:f>
          <m:fPr>
            <m:type m:val="lin"/>
          </m:fPr>
          <m:num>
            <m:r>
              <m:t xml:space="preserve">)</m:t>
            </m:r>
          </m:num>
          <m:den>
            <m:r>
              <m:t xml:space="preserve">(</m:t>
            </m:r>
          </m:den>
        </m:f>
        <m:r>
          <m:t xml:space="preserve">6</m:t>
        </m:r>
        <m:r>
          <m:t xml:space="preserve">n</m:t>
        </m:r>
        <m:r>
          <m:t xml:space="preserve">)</m:t>
        </m:r>
        <m:r>
          <m:t xml:space="preserve">]</m:t>
        </m:r>
        <m:r>
          <m:t xml:space="preserve">Δt</m:t>
        </m:r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 xmlns:m="http://schemas.openxmlformats.org/officeDocument/2006/math">
        <m:acc>
          <m:accPr>
            <m:chr m:val="^"/>
          </m:accPr>
          <m:e>
            <m:r>
              <m:t xml:space="preserve">K</m:t>
            </m:r>
          </m:e>
        </m:acc>
      </m:oMath>
      <w:r>
        <w:rPr/>
        <w:tab/>
        <w:t xml:space="preserve">= </w:t>
      </w:r>
      <w:r>
        <w:rPr/>
      </w:r>
      <m:oMath xmlns:m="http://schemas.openxmlformats.org/officeDocument/2006/math">
        <m:r>
          <m:t xml:space="preserve">2</m:t>
        </m:r>
        <m:r>
          <m:t xml:space="preserve">K</m:t>
        </m:r>
        <m:r>
          <m:t xml:space="preserve">−</m:t>
        </m:r>
        <m:nary>
          <m:naryPr>
            <m:chr m:val="∑"/>
          </m:naryPr>
          <m:sub>
            <m:r>
              <m:t xml:space="preserve">i</m:t>
            </m:r>
            <m:r>
              <m:t xml:space="preserve">=</m:t>
            </m:r>
            <m:r>
              <m:t xml:space="preserve">1</m:t>
            </m:r>
          </m:sub>
          <m:sup>
            <m:r>
              <m:t xml:space="preserve">n</m:t>
            </m:r>
          </m:sup>
          <m:e>
            <m:r>
              <m:rPr>
                <m:lit/>
                <m:nor/>
              </m:rPr>
              <m:t xml:space="preserve">exp</m:t>
            </m:r>
          </m:e>
        </m:nary>
      </m:oMath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Reference:  Curran, M., “Beyond average intelligence”, Risk, Nov. 1992, 60.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2000-07-05T19:01:00Z</dcterms:created>
  <dc:creator>zlu</dc:creator>
  <dc:description/>
  <dc:language>en-CA</dc:language>
  <cp:lastModifiedBy>zlu</cp:lastModifiedBy>
  <dcterms:modified xsi:type="dcterms:W3CDTF">2000-07-05T19:01:00Z</dcterms:modified>
  <cp:revision>2</cp:revision>
  <dc:subject/>
  <dc:title>Black-Scholes formula </dc:title>
</cp:coreProperties>
</file>