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21,2001</w:t>
        <w:tab/>
        <w:tab/>
      </w:r>
    </w:p>
    <w:p>
      <w:pPr>
        <w:pStyle w:val="Normal"/>
        <w:rPr/>
      </w:pPr>
      <w:r>
        <w:rPr/>
      </w:r>
    </w:p>
    <w:p>
      <w:pPr>
        <w:pStyle w:val="Normal"/>
        <w:rPr/>
      </w:pPr>
      <w:r>
        <w:rPr/>
        <w:t>To:</w:t>
        <w:tab/>
        <w:t>All Northern Natural Gas  Company  Shippers</w:t>
      </w:r>
    </w:p>
    <w:p>
      <w:pPr>
        <w:pStyle w:val="Normal"/>
        <w:rPr/>
      </w:pPr>
      <w:r>
        <w:rPr/>
      </w:r>
    </w:p>
    <w:p>
      <w:pPr>
        <w:pStyle w:val="Normal"/>
        <w:rPr/>
      </w:pPr>
      <w:r>
        <w:rPr/>
        <w:t>Re:</w:t>
        <w:tab/>
        <w:t>TMS System Enhancement Notices</w:t>
      </w:r>
    </w:p>
    <w:p>
      <w:pPr>
        <w:pStyle w:val="Normal"/>
        <w:rPr/>
      </w:pPr>
      <w:r>
        <w:rPr/>
      </w:r>
    </w:p>
    <w:p>
      <w:pPr>
        <w:pStyle w:val="Normal"/>
        <w:rPr/>
      </w:pPr>
      <w:r>
        <w:rPr/>
        <w:t>In response to recent customer requests, Northern Natural Gas Company has implemented additional modifications to the TMS system.  Effective, Friday, December 21, 2001, shippers will be able to utilize the following enhancements:</w:t>
      </w:r>
    </w:p>
    <w:p>
      <w:pPr>
        <w:pStyle w:val="Normal"/>
        <w:rPr/>
      </w:pPr>
      <w:r>
        <w:rPr/>
      </w:r>
    </w:p>
    <w:p>
      <w:pPr>
        <w:pStyle w:val="Normal"/>
        <w:rPr/>
      </w:pPr>
      <w:r>
        <w:rPr/>
      </w:r>
    </w:p>
    <w:p>
      <w:pPr>
        <w:pStyle w:val="Normal"/>
        <w:numPr>
          <w:ilvl w:val="0"/>
          <w:numId w:val="1"/>
        </w:numPr>
        <w:rPr/>
      </w:pPr>
      <w:r>
        <w:rPr/>
        <w:t>The Service Requestor Report will now default to the current completed cycle. The report can be generated on a daily basis by cycle. The report provides you with nominated and scheduled quantity contract information.</w:t>
      </w:r>
    </w:p>
    <w:p>
      <w:pPr>
        <w:pStyle w:val="Normal"/>
        <w:rPr/>
      </w:pPr>
      <w:r>
        <w:rPr/>
      </w:r>
    </w:p>
    <w:p>
      <w:pPr>
        <w:pStyle w:val="Normal"/>
        <w:rPr/>
      </w:pPr>
      <w:r>
        <w:rPr/>
        <w:t xml:space="preserve">Additionally, please review the notice “New Scheduled Quantities View” which explains changes to the TMS Scheduled Quantity view. This notice was posted on December 20, 2001.  Please contact your Gas Logistics Representative with any questions regarding these TMS system enhancements. </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 xml:space="preserve">Shelley Corman </w:t>
      </w:r>
    </w:p>
    <w:p>
      <w:pPr>
        <w:pStyle w:val="Normal"/>
        <w:rPr/>
      </w:pPr>
      <w:r>
        <w:rPr/>
        <w:t>Vice President – ETS Gas Logistics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2001-12-20T13:16:00Z</dcterms:created>
  <dc:creator>rbetanc</dc:creator>
  <dc:description/>
  <dc:language>en-CA</dc:language>
  <cp:lastModifiedBy>rbetanc</cp:lastModifiedBy>
  <cp:lastPrinted>2001-12-20T09:46:00Z</cp:lastPrinted>
  <dcterms:modified xsi:type="dcterms:W3CDTF">2001-12-20T13:59:00Z</dcterms:modified>
  <cp:revision>4</cp:revision>
  <dc:subject/>
  <dc:title>December 21,2001</dc:title>
</cp:coreProperties>
</file>