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Let’s try this:</w:t>
      </w:r>
    </w:p>
    <w:p>
      <w:pPr>
        <w:pStyle w:val="Normal"/>
        <w:rPr/>
      </w:pPr>
      <w:r>
        <w:rPr/>
      </w:r>
    </w:p>
    <w:p>
      <w:pPr>
        <w:pStyle w:val="Normal"/>
        <w:rPr/>
      </w:pPr>
      <w:r>
        <w:rPr/>
        <w:t>As you know certain assets associated with the Enron power and natural gas trading business in North America have been placed for auction in conjunction with mattes relating to Enron’s Chapter 11 petition filed with the United States Bankruptcy Court.</w:t>
      </w:r>
    </w:p>
    <w:p>
      <w:pPr>
        <w:pStyle w:val="Normal"/>
        <w:rPr/>
      </w:pPr>
      <w:r>
        <w:rPr/>
      </w:r>
    </w:p>
    <w:p>
      <w:pPr>
        <w:pStyle w:val="Normal"/>
        <w:rPr/>
      </w:pPr>
      <w:r>
        <w:rPr/>
        <w:t>We would like you to sign this agreement and acknowledgement below to indicate that you agree to and accept the terms and conditions of the attached document and agree to our disclosure of this morandum, as signed by you to any potential counterparty, if we satisfy the following conditions :</w:t>
      </w:r>
    </w:p>
    <w:p>
      <w:pPr>
        <w:pStyle w:val="Normal"/>
        <w:rPr/>
      </w:pPr>
      <w:r>
        <w:rPr/>
      </w:r>
    </w:p>
    <w:p>
      <w:pPr>
        <w:pStyle w:val="Normal"/>
        <w:numPr>
          <w:ilvl w:val="0"/>
          <w:numId w:val="1"/>
        </w:numPr>
        <w:rPr/>
      </w:pPr>
      <w:r>
        <w:rPr/>
        <w:t>The purchasing company has an “A” credit rating or better.</w:t>
      </w:r>
    </w:p>
    <w:p>
      <w:pPr>
        <w:pStyle w:val="Normal"/>
        <w:numPr>
          <w:ilvl w:val="0"/>
          <w:numId w:val="1"/>
        </w:numPr>
        <w:rPr/>
      </w:pPr>
      <w:r>
        <w:rPr/>
        <w:t>We transfer you to the buyer with at least the same base salary</w:t>
      </w:r>
    </w:p>
    <w:p>
      <w:pPr>
        <w:pStyle w:val="Normal"/>
        <w:numPr>
          <w:ilvl w:val="0"/>
          <w:numId w:val="1"/>
        </w:numPr>
        <w:rPr/>
      </w:pPr>
      <w:r>
        <w:rPr/>
        <w:t>The business unit receives a bonus pool equal to 15% of EBIT or better.</w:t>
      </w:r>
    </w:p>
    <w:p>
      <w:pPr>
        <w:pStyle w:val="Normal"/>
        <w:numPr>
          <w:ilvl w:val="0"/>
          <w:numId w:val="1"/>
        </w:numPr>
        <w:rPr/>
      </w:pPr>
      <w:r>
        <w:rPr/>
        <w:t>We close the transaction prior to February 28</w:t>
      </w:r>
      <w:r>
        <w:rPr>
          <w:vertAlign w:val="superscript"/>
        </w:rPr>
        <w:t>th</w:t>
      </w:r>
      <w:r>
        <w:rPr/>
        <w:t>, 2002.</w:t>
      </w:r>
    </w:p>
    <w:p>
      <w:pPr>
        <w:pStyle w:val="Normal"/>
        <w:rPr/>
      </w:pPr>
      <w:r>
        <w:rPr/>
      </w:r>
    </w:p>
    <w:p>
      <w:pPr>
        <w:pStyle w:val="Normal"/>
        <w:rPr/>
      </w:pPr>
      <w:r>
        <w:rPr/>
        <w:t>Your paragraph 3 is fine.</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2001-12-26T18:37:00Z</dcterms:created>
  <dc:creator>John Lavorato</dc:creator>
  <dc:description/>
  <dc:language>en-CA</dc:language>
  <cp:lastModifiedBy>John Lavorato</cp:lastModifiedBy>
  <dcterms:modified xsi:type="dcterms:W3CDTF">2001-12-26T18:48:00Z</dcterms:modified>
  <cp:revision>1</cp:revision>
  <dc:subject/>
  <dc:title>Let’s try this:</dc:title>
</cp:coreProperties>
</file>