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Tahoma" w:hAnsi="Tahoma" w:cs="Tahoma"/>
          <w:smallCaps/>
          <w:sz w:val="36"/>
        </w:rPr>
      </w:pPr>
      <w:r>
        <w:rPr>
          <w:rFonts w:cs="Tahoma" w:ascii="Tahoma" w:hAnsi="Tahoma"/>
          <w:smallCaps/>
          <w:sz w:val="36"/>
        </w:rPr>
        <w:t>Wendy Lee Mitchell</w:t>
      </w:r>
    </w:p>
    <w:p>
      <w:pPr>
        <w:pStyle w:val="Normal"/>
        <w:jc w:val="end"/>
        <w:rPr>
          <w:rFonts w:ascii="Tahoma" w:hAnsi="Tahoma" w:cs="Tahoma"/>
        </w:rPr>
      </w:pPr>
      <w:r>
        <w:rPr>
          <w:rFonts w:cs="Tahoma" w:ascii="Tahoma" w:hAnsi="Tahoma"/>
        </w:rPr>
        <w:t xml:space="preserve">2751 River Plaza Drive, #211, Sacramento, CA 95833 </w:t>
      </w:r>
    </w:p>
    <w:p>
      <w:pPr>
        <w:pStyle w:val="Normal"/>
        <w:jc w:val="end"/>
        <w:rPr>
          <w:rFonts w:ascii="Tahoma" w:hAnsi="Tahoma" w:cs="Tahoma"/>
        </w:rPr>
      </w:pPr>
      <w:r>
        <w:rPr>
          <w:rFonts w:cs="Tahoma" w:ascii="Tahoma" w:hAnsi="Tahoma"/>
        </w:rPr>
        <w:t>916/924-5800 Home  –   916/319-2630 Work</w:t>
      </w:r>
    </w:p>
    <w:p>
      <w:pPr>
        <w:pStyle w:val="Normal"/>
        <w:jc w:val="end"/>
        <w:rPr/>
      </w:pPr>
      <w:hyperlink r:id="rId2">
        <w:r>
          <w:rPr>
            <w:rStyle w:val="Hyperlink"/>
            <w:rFonts w:cs="Tahoma" w:ascii="Tahoma" w:hAnsi="Tahoma"/>
          </w:rPr>
          <w:t>wendy.mitchell@asm.ca.gov</w:t>
        </w:r>
      </w:hyperlink>
      <w:r>
        <w:rPr>
          <w:rFonts w:cs="Tahoma" w:ascii="Tahoma" w:hAnsi="Tahoma"/>
        </w:rPr>
        <w:t xml:space="preserve"> </w:t>
      </w:r>
    </w:p>
    <w:p>
      <w:pPr>
        <w:pStyle w:val="Heading4"/>
        <w:ind w:hanging="0" w:start="0"/>
        <w:rPr>
          <w:rFonts w:ascii="Tahoma" w:hAnsi="Tahoma" w:cs="Tahoma"/>
          <w:sz w:val="30"/>
        </w:rPr>
      </w:pPr>
      <w:r>
        <w:rPr>
          <w:rFonts w:cs="Tahoma" w:ascii="Tahoma" w:hAnsi="Tahoma"/>
          <w:sz w:val="30"/>
        </w:rPr>
        <w:t>Professional Experience</w:t>
      </w:r>
    </w:p>
    <w:p>
      <w:pPr>
        <w:pStyle w:val="Normal"/>
        <w:jc w:val="center"/>
        <w:rPr>
          <w:rFonts w:ascii="Tahoma" w:hAnsi="Tahoma" w:cs="Tahoma"/>
          <w:sz w:val="22"/>
        </w:rPr>
      </w:pPr>
      <w:r>
        <w:rPr>
          <w:rFonts w:cs="Tahoma" w:ascii="Tahoma" w:hAnsi="Tahoma"/>
          <w:sz w:val="22"/>
        </w:rPr>
      </w:r>
    </w:p>
    <w:p>
      <w:pPr>
        <w:pStyle w:val="Normal"/>
        <w:tabs>
          <w:tab w:val="clear" w:pos="720"/>
          <w:tab w:val="left" w:pos="7200" w:leader="none"/>
        </w:tabs>
        <w:ind w:start="360" w:end="0"/>
        <w:rPr>
          <w:rFonts w:ascii="Tahoma" w:hAnsi="Tahoma" w:cs="Tahoma"/>
          <w:b/>
          <w:i/>
          <w:i/>
          <w:sz w:val="22"/>
        </w:rPr>
      </w:pPr>
      <w:r>
        <w:rPr>
          <w:rFonts w:cs="Tahoma" w:ascii="Tahoma" w:hAnsi="Tahoma"/>
          <w:b/>
          <w:sz w:val="22"/>
        </w:rPr>
        <w:t xml:space="preserve">Assembly Budget Committee </w:t>
      </w:r>
      <w:r>
        <w:rPr>
          <w:rFonts w:cs="Tahoma" w:ascii="Tahoma" w:hAnsi="Tahoma"/>
          <w:sz w:val="22"/>
        </w:rPr>
        <w:t xml:space="preserve">– Sacramento, CA </w:t>
        <w:tab/>
      </w:r>
      <w:r>
        <w:rPr>
          <w:rFonts w:cs="Tahoma" w:ascii="Tahoma" w:hAnsi="Tahoma"/>
          <w:i/>
          <w:sz w:val="22"/>
        </w:rPr>
        <w:t>March 1999 – Present</w:t>
      </w:r>
    </w:p>
    <w:p>
      <w:pPr>
        <w:pStyle w:val="Heading1"/>
        <w:ind w:hanging="0" w:start="360" w:end="0"/>
        <w:rPr>
          <w:rFonts w:ascii="Tahoma" w:hAnsi="Tahoma" w:cs="Tahoma"/>
          <w:b w:val="false"/>
          <w:sz w:val="22"/>
        </w:rPr>
      </w:pPr>
      <w:r>
        <w:rPr>
          <w:rFonts w:cs="Tahoma" w:ascii="Tahoma" w:hAnsi="Tahoma"/>
          <w:b w:val="false"/>
          <w:sz w:val="22"/>
        </w:rPr>
        <w:t xml:space="preserve">Senior Budget Consultant </w:t>
      </w:r>
    </w:p>
    <w:p>
      <w:pPr>
        <w:pStyle w:val="BodyTextIndent"/>
        <w:tabs>
          <w:tab w:val="clear" w:pos="720"/>
          <w:tab w:val="left" w:pos="7200" w:leader="none"/>
        </w:tabs>
        <w:ind w:start="360" w:end="0"/>
        <w:rPr/>
      </w:pPr>
      <w:r>
        <w:rPr/>
        <w:t xml:space="preserve">Prepare detailed analysis of legislation and the Governor's annual budget proposal.  Initiate and draft policy initiatives.  Coordinate and facilitate the passage of legislation.  Assist with the development of California’s natural resources and environmental policy.  Provide political and policy advice to elected officials.  Handle intergovernmental relations.  Negotiate with state departments and statewide interest groups on policy matters.  Mediated disputes between proponents and opponents of legislation and policy issues.  Prepare budget briefings for legislators and staff. </w:t>
      </w:r>
    </w:p>
    <w:p>
      <w:pPr>
        <w:pStyle w:val="BodyTextIndent"/>
        <w:tabs>
          <w:tab w:val="clear" w:pos="720"/>
          <w:tab w:val="left" w:pos="7200" w:leader="none"/>
        </w:tabs>
        <w:ind w:start="360" w:end="0"/>
        <w:rPr/>
      </w:pPr>
      <w:r>
        <w:rPr/>
      </w:r>
    </w:p>
    <w:p>
      <w:pPr>
        <w:pStyle w:val="Normal"/>
        <w:tabs>
          <w:tab w:val="clear" w:pos="720"/>
          <w:tab w:val="left" w:pos="7200" w:leader="none"/>
        </w:tabs>
        <w:ind w:start="360" w:end="0"/>
        <w:rPr>
          <w:rFonts w:ascii="Tahoma" w:hAnsi="Tahoma" w:cs="Tahoma"/>
          <w:b/>
          <w:sz w:val="22"/>
        </w:rPr>
      </w:pPr>
      <w:r>
        <w:rPr>
          <w:rFonts w:cs="Tahoma" w:ascii="Tahoma" w:hAnsi="Tahoma"/>
          <w:b/>
          <w:sz w:val="22"/>
        </w:rPr>
      </w:r>
    </w:p>
    <w:p>
      <w:pPr>
        <w:pStyle w:val="Normal"/>
        <w:tabs>
          <w:tab w:val="clear" w:pos="720"/>
          <w:tab w:val="left" w:pos="7200" w:leader="none"/>
        </w:tabs>
        <w:ind w:start="360" w:end="0"/>
        <w:rPr>
          <w:rFonts w:ascii="Tahoma" w:hAnsi="Tahoma" w:cs="Tahoma"/>
          <w:b/>
          <w:sz w:val="22"/>
        </w:rPr>
      </w:pPr>
      <w:r>
        <w:rPr>
          <w:rFonts w:cs="Tahoma" w:ascii="Tahoma" w:hAnsi="Tahoma"/>
          <w:b/>
          <w:sz w:val="22"/>
        </w:rPr>
        <w:t>Latino Legislative Caucus</w:t>
      </w:r>
      <w:r>
        <w:rPr>
          <w:rFonts w:cs="Tahoma" w:ascii="Tahoma" w:hAnsi="Tahoma"/>
          <w:sz w:val="22"/>
        </w:rPr>
        <w:t xml:space="preserve">– Sacramento, CA </w:t>
        <w:tab/>
      </w:r>
      <w:r>
        <w:rPr>
          <w:rFonts w:cs="Tahoma" w:ascii="Tahoma" w:hAnsi="Tahoma"/>
          <w:i/>
          <w:sz w:val="22"/>
        </w:rPr>
        <w:t>March 1999 – Present</w:t>
      </w:r>
    </w:p>
    <w:p>
      <w:pPr>
        <w:pStyle w:val="BodyTextIndent"/>
        <w:tabs>
          <w:tab w:val="clear" w:pos="720"/>
          <w:tab w:val="left" w:pos="7200" w:leader="none"/>
        </w:tabs>
        <w:ind w:start="360" w:end="0"/>
        <w:rPr>
          <w:sz w:val="22"/>
        </w:rPr>
      </w:pPr>
      <w:r>
        <w:rPr>
          <w:sz w:val="22"/>
        </w:rPr>
        <w:t xml:space="preserve">Assembly Staff Liaison </w:t>
      </w:r>
    </w:p>
    <w:p>
      <w:pPr>
        <w:pStyle w:val="BodyTextIndent"/>
        <w:tabs>
          <w:tab w:val="clear" w:pos="720"/>
          <w:tab w:val="left" w:pos="7200" w:leader="none"/>
        </w:tabs>
        <w:ind w:start="360" w:end="0"/>
        <w:rPr/>
      </w:pPr>
      <w:r>
        <w:rPr/>
        <w:t>Coordinate special events including hearings, general meetings and annual legislative retreats.  Organize press conferences and media events.  Provide various services to individual members of the caucus.  Wrote speeches and correspondence. Met and negotiated on policy issues with legislators, representatives of state agencies, interest groups, and constituents. Prepared policy briefings and background papers on state policy and budget issues.</w:t>
      </w:r>
    </w:p>
    <w:p>
      <w:pPr>
        <w:pStyle w:val="Normal"/>
        <w:tabs>
          <w:tab w:val="clear" w:pos="720"/>
          <w:tab w:val="left" w:pos="7200" w:leader="none"/>
        </w:tabs>
        <w:rPr>
          <w:rFonts w:ascii="Tahoma" w:hAnsi="Tahoma" w:cs="Tahoma"/>
          <w:sz w:val="22"/>
        </w:rPr>
      </w:pPr>
      <w:r>
        <w:rPr>
          <w:rFonts w:cs="Tahoma" w:ascii="Tahoma" w:hAnsi="Tahoma"/>
          <w:sz w:val="22"/>
        </w:rPr>
      </w:r>
    </w:p>
    <w:p>
      <w:pPr>
        <w:pStyle w:val="Normal"/>
        <w:tabs>
          <w:tab w:val="clear" w:pos="720"/>
          <w:tab w:val="left" w:pos="7200" w:leader="none"/>
        </w:tabs>
        <w:ind w:start="360" w:end="0"/>
        <w:rPr>
          <w:rFonts w:ascii="Tahoma" w:hAnsi="Tahoma" w:cs="Tahoma"/>
          <w:b/>
          <w:sz w:val="22"/>
        </w:rPr>
      </w:pPr>
      <w:r>
        <w:rPr>
          <w:rFonts w:cs="Tahoma" w:ascii="Tahoma" w:hAnsi="Tahoma"/>
          <w:b/>
          <w:sz w:val="22"/>
        </w:rPr>
      </w:r>
    </w:p>
    <w:p>
      <w:pPr>
        <w:pStyle w:val="Normal"/>
        <w:tabs>
          <w:tab w:val="clear" w:pos="720"/>
          <w:tab w:val="left" w:pos="7200" w:leader="none"/>
        </w:tabs>
        <w:ind w:start="360" w:end="0"/>
        <w:rPr>
          <w:rFonts w:ascii="Tahoma" w:hAnsi="Tahoma" w:cs="Tahoma"/>
          <w:b/>
          <w:i/>
          <w:i/>
          <w:sz w:val="22"/>
        </w:rPr>
      </w:pPr>
      <w:r>
        <w:rPr>
          <w:rFonts w:cs="Tahoma" w:ascii="Tahoma" w:hAnsi="Tahoma"/>
          <w:b/>
          <w:sz w:val="22"/>
        </w:rPr>
        <w:t xml:space="preserve">Senator Richard G. Polanco </w:t>
      </w:r>
      <w:r>
        <w:rPr>
          <w:rFonts w:cs="Tahoma" w:ascii="Tahoma" w:hAnsi="Tahoma"/>
          <w:sz w:val="22"/>
        </w:rPr>
        <w:t>- Sacramento, CA</w:t>
        <w:tab/>
      </w:r>
      <w:r>
        <w:rPr>
          <w:rFonts w:cs="Tahoma" w:ascii="Tahoma" w:hAnsi="Tahoma"/>
          <w:i/>
          <w:sz w:val="22"/>
        </w:rPr>
        <w:t>January 1997 – March 1999</w:t>
      </w:r>
    </w:p>
    <w:p>
      <w:pPr>
        <w:pStyle w:val="Heading1"/>
        <w:tabs>
          <w:tab w:val="clear" w:pos="720"/>
          <w:tab w:val="left" w:pos="7200" w:leader="none"/>
        </w:tabs>
        <w:ind w:hanging="0" w:start="360" w:end="0"/>
        <w:rPr>
          <w:rFonts w:ascii="Tahoma" w:hAnsi="Tahoma" w:cs="Tahoma"/>
          <w:b w:val="false"/>
          <w:sz w:val="22"/>
        </w:rPr>
      </w:pPr>
      <w:r>
        <w:rPr>
          <w:rFonts w:cs="Tahoma" w:ascii="Tahoma" w:hAnsi="Tahoma"/>
          <w:b w:val="false"/>
          <w:sz w:val="22"/>
        </w:rPr>
        <w:t>Legislative Consultant</w:t>
      </w:r>
    </w:p>
    <w:p>
      <w:pPr>
        <w:pStyle w:val="Achievement"/>
        <w:widowControl w:val="false"/>
        <w:pBdr>
          <w:left w:val="nil"/>
        </w:pBdr>
        <w:tabs>
          <w:tab w:val="clear" w:pos="720"/>
          <w:tab w:val="right" w:pos="10800" w:leader="none"/>
        </w:tabs>
        <w:spacing w:before="0" w:after="0"/>
        <w:ind w:start="360" w:end="0"/>
        <w:rPr>
          <w:rFonts w:ascii="Tahoma" w:hAnsi="Tahoma" w:cs="Tahoma"/>
        </w:rPr>
      </w:pPr>
      <w:r>
        <w:rPr>
          <w:rFonts w:cs="Tahoma" w:ascii="Tahoma" w:hAnsi="Tahoma"/>
        </w:rPr>
        <w:t>Advised Senator on policy matters.   Monitored committee activities. Drafted legislation.  Met and negotiated with representatives of state agencies, interest groups, and constituents on Senator’s behalf.  Briefed Senator on legislative, administrative, and constituent matters.  Wrote speeches, legislation, press releases, press statements, and correspondence. Monitored bills and administrative activity in numerous policy areas including consumer affairs, transportation, local government, housing and environmental issues.</w:t>
      </w:r>
    </w:p>
    <w:p>
      <w:pPr>
        <w:pStyle w:val="BodyTextIndent"/>
        <w:tabs>
          <w:tab w:val="clear" w:pos="720"/>
          <w:tab w:val="left" w:pos="7200" w:leader="none"/>
        </w:tabs>
        <w:ind w:start="360" w:end="0"/>
        <w:rPr>
          <w:rFonts w:ascii="Tahoma" w:hAnsi="Tahoma" w:cs="Tahoma"/>
        </w:rPr>
      </w:pPr>
      <w:r>
        <w:rPr>
          <w:rFonts w:cs="Tahoma"/>
        </w:rPr>
      </w:r>
    </w:p>
    <w:p>
      <w:pPr>
        <w:pStyle w:val="BodyTextIndent"/>
        <w:tabs>
          <w:tab w:val="clear" w:pos="720"/>
          <w:tab w:val="left" w:pos="7200" w:leader="none"/>
        </w:tabs>
        <w:ind w:start="360" w:end="0"/>
        <w:rPr>
          <w:b/>
          <w:sz w:val="22"/>
        </w:rPr>
      </w:pPr>
      <w:r>
        <w:rPr>
          <w:b/>
          <w:sz w:val="22"/>
        </w:rPr>
      </w:r>
    </w:p>
    <w:p>
      <w:pPr>
        <w:pStyle w:val="BodyTextIndent"/>
        <w:tabs>
          <w:tab w:val="clear" w:pos="720"/>
          <w:tab w:val="left" w:pos="7200" w:leader="none"/>
        </w:tabs>
        <w:ind w:start="360" w:end="0"/>
        <w:rPr/>
      </w:pPr>
      <w:r>
        <w:rPr>
          <w:b/>
          <w:sz w:val="22"/>
        </w:rPr>
        <w:t>Channel 31 News</w:t>
      </w:r>
      <w:r>
        <w:rPr>
          <w:sz w:val="22"/>
        </w:rPr>
        <w:t>– Sacramento, CA</w:t>
        <w:tab/>
      </w:r>
      <w:r>
        <w:rPr>
          <w:i/>
          <w:sz w:val="22"/>
        </w:rPr>
        <w:t>February 1997 – May 1997</w:t>
      </w:r>
    </w:p>
    <w:p>
      <w:pPr>
        <w:pStyle w:val="BodyTextIndent"/>
        <w:tabs>
          <w:tab w:val="clear" w:pos="720"/>
          <w:tab w:val="left" w:pos="7200" w:leader="none"/>
        </w:tabs>
        <w:ind w:start="360" w:end="0"/>
        <w:rPr>
          <w:sz w:val="22"/>
        </w:rPr>
      </w:pPr>
      <w:r>
        <w:rPr>
          <w:sz w:val="22"/>
        </w:rPr>
        <w:t>News Assistant</w:t>
        <w:tab/>
      </w:r>
    </w:p>
    <w:p>
      <w:pPr>
        <w:pStyle w:val="BodyTextIndent"/>
        <w:tabs>
          <w:tab w:val="clear" w:pos="720"/>
          <w:tab w:val="left" w:pos="7200" w:leader="none"/>
        </w:tabs>
        <w:ind w:start="360" w:end="0"/>
        <w:rPr/>
      </w:pPr>
      <w:r>
        <w:rPr/>
        <w:t>Assisted on-air reporters.  Wrote news reports for anchors.  Edited videotape.  Attended press conferences and served as off-air reporter for feature stories.  Assisted news assignment desk in dispatching reporters to breaking stories. Participated in satellite feeds on location.</w:t>
      </w:r>
    </w:p>
    <w:p>
      <w:pPr>
        <w:pStyle w:val="BodyTextIndent"/>
        <w:tabs>
          <w:tab w:val="clear" w:pos="720"/>
          <w:tab w:val="left" w:pos="7200" w:leader="none"/>
        </w:tabs>
        <w:ind w:start="360" w:end="0"/>
        <w:rPr>
          <w:b/>
          <w:sz w:val="22"/>
        </w:rPr>
      </w:pPr>
      <w:r>
        <w:rPr>
          <w:b/>
          <w:sz w:val="22"/>
        </w:rPr>
      </w:r>
    </w:p>
    <w:p>
      <w:pPr>
        <w:pStyle w:val="BodyTextIndent"/>
        <w:tabs>
          <w:tab w:val="clear" w:pos="720"/>
          <w:tab w:val="left" w:pos="7200" w:leader="none"/>
        </w:tabs>
        <w:ind w:start="360" w:end="0"/>
        <w:rPr>
          <w:b/>
          <w:sz w:val="22"/>
        </w:rPr>
      </w:pPr>
      <w:r>
        <w:rPr>
          <w:b/>
          <w:sz w:val="22"/>
        </w:rPr>
      </w:r>
    </w:p>
    <w:p>
      <w:pPr>
        <w:pStyle w:val="BodyTextIndent"/>
        <w:tabs>
          <w:tab w:val="clear" w:pos="720"/>
          <w:tab w:val="left" w:pos="7200" w:leader="none"/>
        </w:tabs>
        <w:ind w:start="360" w:end="0"/>
        <w:rPr>
          <w:b/>
          <w:sz w:val="22"/>
        </w:rPr>
      </w:pPr>
      <w:r>
        <w:rPr>
          <w:b/>
          <w:sz w:val="22"/>
        </w:rPr>
        <w:t xml:space="preserve">State Senate Majority Caucus </w:t>
      </w:r>
      <w:r>
        <w:rPr>
          <w:sz w:val="22"/>
        </w:rPr>
        <w:t>- Sacramento, CA</w:t>
        <w:tab/>
      </w:r>
      <w:r>
        <w:rPr>
          <w:i/>
          <w:sz w:val="22"/>
        </w:rPr>
        <w:t>March 1995 – December 1996</w:t>
      </w:r>
    </w:p>
    <w:p>
      <w:pPr>
        <w:pStyle w:val="BodyTextIndent"/>
        <w:tabs>
          <w:tab w:val="clear" w:pos="720"/>
          <w:tab w:val="left" w:pos="7200" w:leader="none"/>
        </w:tabs>
        <w:ind w:start="360" w:end="0"/>
        <w:rPr>
          <w:sz w:val="22"/>
        </w:rPr>
      </w:pPr>
      <w:r>
        <w:rPr>
          <w:sz w:val="22"/>
        </w:rPr>
        <w:t>Chair, Senator Richard G. Polanco</w:t>
      </w:r>
    </w:p>
    <w:p>
      <w:pPr>
        <w:pStyle w:val="BodyTextIndent"/>
        <w:tabs>
          <w:tab w:val="clear" w:pos="720"/>
          <w:tab w:val="left" w:pos="7200" w:leader="none"/>
        </w:tabs>
        <w:ind w:start="360" w:end="0"/>
        <w:rPr/>
      </w:pPr>
      <w:r>
        <w:rPr>
          <w:sz w:val="22"/>
        </w:rPr>
        <w:t>Policy Consultant</w:t>
      </w:r>
      <w:r>
        <w:rPr/>
        <w:t xml:space="preserve"> </w:t>
        <w:tab/>
      </w:r>
    </w:p>
    <w:p>
      <w:pPr>
        <w:pStyle w:val="BodyTextIndent"/>
        <w:tabs>
          <w:tab w:val="clear" w:pos="720"/>
          <w:tab w:val="left" w:pos="7200" w:leader="none"/>
        </w:tabs>
        <w:ind w:start="360" w:end="0"/>
        <w:rPr/>
      </w:pPr>
      <w:r>
        <w:rPr/>
        <w:t xml:space="preserve">Organized and publicized subcommittee hearings, press conferences, and town hall meetings.  Developed and implemented outreach strategy for Senators. Wrote and distributed community interest materials.  Prepared speeches, press releases, and other support services for senators.  Performed policy, political, and demographic research and analysis.  </w:t>
      </w:r>
    </w:p>
    <w:p>
      <w:pPr>
        <w:pStyle w:val="Normal"/>
        <w:tabs>
          <w:tab w:val="clear" w:pos="720"/>
          <w:tab w:val="left" w:pos="7200" w:leader="none"/>
        </w:tabs>
        <w:ind w:start="360" w:end="0"/>
        <w:rPr>
          <w:rFonts w:ascii="Tahoma" w:hAnsi="Tahoma" w:cs="Tahoma"/>
          <w:sz w:val="22"/>
        </w:rPr>
      </w:pPr>
      <w:r>
        <w:rPr>
          <w:rFonts w:cs="Tahoma" w:ascii="Tahoma" w:hAnsi="Tahoma"/>
          <w:sz w:val="22"/>
        </w:rPr>
      </w:r>
    </w:p>
    <w:p>
      <w:pPr>
        <w:pStyle w:val="Normal"/>
        <w:tabs>
          <w:tab w:val="clear" w:pos="720"/>
          <w:tab w:val="left" w:pos="7200" w:leader="none"/>
        </w:tabs>
        <w:ind w:start="360" w:end="0"/>
        <w:rPr>
          <w:rFonts w:ascii="Tahoma" w:hAnsi="Tahoma" w:cs="Tahoma"/>
          <w:b/>
          <w:sz w:val="22"/>
        </w:rPr>
      </w:pPr>
      <w:r>
        <w:rPr>
          <w:rFonts w:cs="Tahoma" w:ascii="Tahoma" w:hAnsi="Tahoma"/>
          <w:b/>
          <w:sz w:val="22"/>
        </w:rPr>
      </w:r>
    </w:p>
    <w:p>
      <w:pPr>
        <w:pStyle w:val="Normal"/>
        <w:tabs>
          <w:tab w:val="clear" w:pos="720"/>
          <w:tab w:val="left" w:pos="7200" w:leader="none"/>
        </w:tabs>
        <w:ind w:start="360" w:end="0"/>
        <w:rPr/>
      </w:pPr>
      <w:r>
        <w:rPr>
          <w:rFonts w:cs="Tahoma" w:ascii="Tahoma" w:hAnsi="Tahoma"/>
          <w:b/>
          <w:sz w:val="22"/>
        </w:rPr>
        <w:t>California Manufacturers Association</w:t>
      </w:r>
      <w:r>
        <w:rPr>
          <w:rFonts w:cs="Tahoma" w:ascii="Tahoma" w:hAnsi="Tahoma"/>
          <w:sz w:val="22"/>
        </w:rPr>
        <w:t xml:space="preserve"> - Sacramento, CA</w:t>
        <w:tab/>
      </w:r>
      <w:r>
        <w:rPr>
          <w:rFonts w:cs="Tahoma" w:ascii="Tahoma" w:hAnsi="Tahoma"/>
          <w:i/>
          <w:sz w:val="22"/>
        </w:rPr>
        <w:t>July 1993 – August 1994</w:t>
      </w:r>
    </w:p>
    <w:p>
      <w:pPr>
        <w:pStyle w:val="Heading1"/>
        <w:tabs>
          <w:tab w:val="clear" w:pos="720"/>
          <w:tab w:val="left" w:pos="7200" w:leader="none"/>
        </w:tabs>
        <w:ind w:hanging="0" w:start="360" w:end="0"/>
        <w:rPr>
          <w:rFonts w:ascii="Tahoma" w:hAnsi="Tahoma" w:cs="Tahoma"/>
          <w:b w:val="false"/>
          <w:sz w:val="22"/>
        </w:rPr>
      </w:pPr>
      <w:r>
        <w:rPr>
          <w:rFonts w:cs="Tahoma" w:ascii="Tahoma" w:hAnsi="Tahoma"/>
          <w:b w:val="false"/>
          <w:sz w:val="22"/>
        </w:rPr>
        <w:t>Legislative Aide</w:t>
      </w:r>
    </w:p>
    <w:p>
      <w:pPr>
        <w:pStyle w:val="BodyTextIndent"/>
        <w:tabs>
          <w:tab w:val="clear" w:pos="720"/>
          <w:tab w:val="left" w:pos="7200" w:leader="none"/>
        </w:tabs>
        <w:ind w:start="360" w:end="0"/>
        <w:rPr/>
      </w:pPr>
      <w:r>
        <w:rPr/>
        <w:t>Assisted Vice President of Government Relations.  Planned legislative conferences for Tax, Corporate Counsel and Government Relations Committee.  Interacted and served as liaison to committee members from Fortune 500 companies.  Tracked legislation pertaining to manufacturing, environmental issues and taxes.</w:t>
      </w:r>
    </w:p>
    <w:p>
      <w:pPr>
        <w:pStyle w:val="Heading2"/>
        <w:ind w:hanging="0" w:start="0"/>
        <w:rPr>
          <w:rFonts w:ascii="Tahoma" w:hAnsi="Tahoma" w:cs="Tahoma"/>
          <w:smallCaps/>
          <w:sz w:val="24"/>
        </w:rPr>
      </w:pPr>
      <w:r>
        <w:rPr>
          <w:rFonts w:cs="Tahoma" w:ascii="Tahoma" w:hAnsi="Tahoma"/>
          <w:smallCaps/>
          <w:sz w:val="24"/>
        </w:rPr>
        <w:t>Wendy Lee Mitchell</w:t>
      </w:r>
    </w:p>
    <w:p>
      <w:pPr>
        <w:pStyle w:val="Header"/>
        <w:rPr>
          <w:rFonts w:ascii="Tahoma" w:hAnsi="Tahoma" w:cs="Tahoma"/>
        </w:rPr>
      </w:pPr>
      <w:r>
        <w:rPr>
          <w:rFonts w:cs="Tahoma" w:ascii="Tahoma" w:hAnsi="Tahoma"/>
        </w:rPr>
        <w:t>Page 2</w:t>
      </w:r>
    </w:p>
    <w:p>
      <w:pPr>
        <w:pStyle w:val="Normal"/>
        <w:tabs>
          <w:tab w:val="clear" w:pos="720"/>
          <w:tab w:val="left" w:pos="7200" w:leader="none"/>
        </w:tabs>
        <w:rPr>
          <w:rFonts w:ascii="Tahoma" w:hAnsi="Tahoma" w:cs="Tahoma"/>
          <w:sz w:val="22"/>
        </w:rPr>
      </w:pPr>
      <w:r>
        <w:rPr>
          <w:rFonts w:cs="Tahoma" w:ascii="Tahoma" w:hAnsi="Tahoma"/>
          <w:sz w:val="22"/>
        </w:rPr>
      </w:r>
    </w:p>
    <w:p>
      <w:pPr>
        <w:pStyle w:val="Normal"/>
        <w:tabs>
          <w:tab w:val="clear" w:pos="720"/>
          <w:tab w:val="left" w:pos="7200" w:leader="none"/>
        </w:tabs>
        <w:rPr>
          <w:rFonts w:ascii="Tahoma" w:hAnsi="Tahoma" w:cs="Tahoma"/>
          <w:sz w:val="22"/>
        </w:rPr>
      </w:pPr>
      <w:r>
        <w:rPr>
          <w:rFonts w:cs="Tahoma" w:ascii="Tahoma" w:hAnsi="Tahoma"/>
          <w:sz w:val="22"/>
        </w:rPr>
      </w:r>
    </w:p>
    <w:p>
      <w:pPr>
        <w:pStyle w:val="Heading3"/>
        <w:pBdr>
          <w:bottom w:val="single" w:sz="4" w:space="1" w:color="000000"/>
        </w:pBdr>
        <w:tabs>
          <w:tab w:val="clear" w:pos="720"/>
          <w:tab w:val="left" w:pos="7200" w:leader="none"/>
        </w:tabs>
        <w:ind w:hanging="0" w:start="0"/>
        <w:rPr>
          <w:rFonts w:ascii="Tahoma" w:hAnsi="Tahoma" w:cs="Tahoma"/>
          <w:smallCaps/>
          <w:sz w:val="30"/>
        </w:rPr>
      </w:pPr>
      <w:r>
        <w:rPr>
          <w:rFonts w:cs="Tahoma" w:ascii="Tahoma" w:hAnsi="Tahoma"/>
          <w:smallCaps/>
          <w:sz w:val="30"/>
        </w:rPr>
        <w:t xml:space="preserve">Campaign Experience </w:t>
      </w:r>
    </w:p>
    <w:p>
      <w:pPr>
        <w:pStyle w:val="Normal"/>
        <w:tabs>
          <w:tab w:val="clear" w:pos="720"/>
          <w:tab w:val="left" w:pos="7200" w:leader="none"/>
        </w:tabs>
        <w:rPr>
          <w:rFonts w:ascii="Tahoma" w:hAnsi="Tahoma" w:cs="Tahoma"/>
          <w:smallCaps/>
          <w:sz w:val="22"/>
        </w:rPr>
      </w:pPr>
      <w:r>
        <w:rPr>
          <w:rFonts w:cs="Tahoma" w:ascii="Tahoma" w:hAnsi="Tahoma"/>
          <w:smallCaps/>
          <w:sz w:val="22"/>
        </w:rPr>
      </w:r>
    </w:p>
    <w:p>
      <w:pPr>
        <w:pStyle w:val="Normal"/>
        <w:tabs>
          <w:tab w:val="clear" w:pos="720"/>
          <w:tab w:val="left" w:pos="7200" w:leader="none"/>
        </w:tabs>
        <w:ind w:start="360" w:end="0"/>
        <w:rPr/>
      </w:pPr>
      <w:r>
        <w:rPr>
          <w:rFonts w:cs="Tahoma" w:ascii="Tahoma" w:hAnsi="Tahoma"/>
          <w:b/>
          <w:sz w:val="22"/>
        </w:rPr>
        <w:t xml:space="preserve">Dario Frommer for State Assembly </w:t>
      </w:r>
      <w:r>
        <w:rPr>
          <w:rFonts w:cs="Tahoma" w:ascii="Tahoma" w:hAnsi="Tahoma"/>
          <w:sz w:val="22"/>
        </w:rPr>
        <w:t xml:space="preserve">- Glendale, CA </w:t>
        <w:tab/>
      </w:r>
      <w:r>
        <w:rPr>
          <w:rFonts w:cs="Tahoma" w:ascii="Tahoma" w:hAnsi="Tahoma"/>
          <w:i/>
          <w:sz w:val="22"/>
        </w:rPr>
        <w:t>Primary Election 2000</w:t>
      </w:r>
    </w:p>
    <w:p>
      <w:pPr>
        <w:pStyle w:val="Heading6"/>
        <w:tabs>
          <w:tab w:val="clear" w:pos="720"/>
          <w:tab w:val="left" w:pos="7200" w:leader="none"/>
        </w:tabs>
        <w:ind w:hanging="0" w:start="360" w:end="0"/>
        <w:rPr>
          <w:b w:val="false"/>
        </w:rPr>
      </w:pPr>
      <w:r>
        <w:rPr>
          <w:b w:val="false"/>
        </w:rPr>
        <w:t>Field Manager</w:t>
      </w:r>
    </w:p>
    <w:p>
      <w:pPr>
        <w:pStyle w:val="BodyTextIndent"/>
        <w:ind w:start="360" w:end="0"/>
        <w:rPr>
          <w:sz w:val="22"/>
        </w:rPr>
      </w:pPr>
      <w:r>
        <w:rPr/>
        <w:t>Organized field campaign including developing a grassroots organization of 75 campaign volunteers.   Coordinated walk program and phone bank program.  Hired, trained and managed 30 paid staff. Assisted in campaign strategy formation.  Organized rallies, press conferences, and media events throughout the district.</w:t>
      </w:r>
    </w:p>
    <w:p>
      <w:pPr>
        <w:pStyle w:val="Normal"/>
        <w:tabs>
          <w:tab w:val="clear" w:pos="720"/>
          <w:tab w:val="left" w:pos="7200" w:leader="none"/>
        </w:tabs>
        <w:ind w:start="360" w:end="0"/>
        <w:rPr>
          <w:rFonts w:ascii="Tahoma" w:hAnsi="Tahoma" w:cs="Tahoma"/>
          <w:sz w:val="22"/>
        </w:rPr>
      </w:pPr>
      <w:r>
        <w:rPr>
          <w:rFonts w:cs="Tahoma" w:ascii="Tahoma" w:hAnsi="Tahoma"/>
          <w:sz w:val="22"/>
        </w:rPr>
      </w:r>
    </w:p>
    <w:p>
      <w:pPr>
        <w:pStyle w:val="Normal"/>
        <w:tabs>
          <w:tab w:val="clear" w:pos="720"/>
          <w:tab w:val="left" w:pos="7200" w:leader="none"/>
        </w:tabs>
        <w:ind w:start="360" w:end="0"/>
        <w:rPr>
          <w:rFonts w:ascii="Tahoma" w:hAnsi="Tahoma" w:cs="Tahoma"/>
          <w:sz w:val="22"/>
        </w:rPr>
      </w:pPr>
      <w:r>
        <w:rPr>
          <w:rFonts w:cs="Tahoma" w:ascii="Tahoma" w:hAnsi="Tahoma"/>
          <w:b/>
          <w:sz w:val="22"/>
        </w:rPr>
        <w:t xml:space="preserve">Sal Cannella for State Senate </w:t>
      </w:r>
      <w:r>
        <w:rPr>
          <w:rFonts w:cs="Tahoma" w:ascii="Tahoma" w:hAnsi="Tahoma"/>
          <w:sz w:val="22"/>
        </w:rPr>
        <w:t xml:space="preserve">- Madera, CA </w:t>
        <w:tab/>
      </w:r>
      <w:r>
        <w:rPr>
          <w:rFonts w:cs="Tahoma" w:ascii="Tahoma" w:hAnsi="Tahoma"/>
          <w:i/>
          <w:sz w:val="22"/>
        </w:rPr>
        <w:t>General Election 1998</w:t>
      </w:r>
    </w:p>
    <w:p>
      <w:pPr>
        <w:pStyle w:val="Heading6"/>
        <w:tabs>
          <w:tab w:val="clear" w:pos="720"/>
          <w:tab w:val="left" w:pos="7200" w:leader="none"/>
        </w:tabs>
        <w:ind w:hanging="0" w:start="360" w:end="0"/>
        <w:rPr>
          <w:b w:val="false"/>
        </w:rPr>
      </w:pPr>
      <w:r>
        <w:rPr>
          <w:b w:val="false"/>
        </w:rPr>
        <w:t>Field Manager</w:t>
      </w:r>
    </w:p>
    <w:p>
      <w:pPr>
        <w:pStyle w:val="BodyTextIndent"/>
        <w:ind w:start="360" w:end="0"/>
        <w:rPr/>
      </w:pPr>
      <w:r>
        <w:rPr/>
        <w:t>Organized field campaign for satellite office, developing a grassroots organization of 45 volunteers.   Coordinated walk program and phone bank program.  Organized campaign rallies and media events throughout the district.</w:t>
      </w:r>
    </w:p>
    <w:p>
      <w:pPr>
        <w:pStyle w:val="Normal"/>
        <w:tabs>
          <w:tab w:val="clear" w:pos="720"/>
          <w:tab w:val="left" w:pos="7200" w:leader="none"/>
        </w:tabs>
        <w:ind w:start="360" w:end="0"/>
        <w:rPr>
          <w:rFonts w:ascii="Tahoma" w:hAnsi="Tahoma" w:cs="Tahoma"/>
          <w:sz w:val="22"/>
        </w:rPr>
      </w:pPr>
      <w:r>
        <w:rPr>
          <w:rFonts w:cs="Tahoma" w:ascii="Tahoma" w:hAnsi="Tahoma"/>
          <w:sz w:val="22"/>
        </w:rPr>
      </w:r>
    </w:p>
    <w:p>
      <w:pPr>
        <w:pStyle w:val="Normal"/>
        <w:tabs>
          <w:tab w:val="clear" w:pos="720"/>
          <w:tab w:val="left" w:pos="7200" w:leader="none"/>
        </w:tabs>
        <w:ind w:start="360" w:end="0"/>
        <w:rPr/>
      </w:pPr>
      <w:r>
        <w:rPr>
          <w:rFonts w:cs="Tahoma" w:ascii="Tahoma" w:hAnsi="Tahoma"/>
          <w:b/>
          <w:sz w:val="22"/>
        </w:rPr>
        <w:t xml:space="preserve">Dede Alpert for State Senate </w:t>
      </w:r>
      <w:r>
        <w:rPr>
          <w:rFonts w:cs="Tahoma" w:ascii="Tahoma" w:hAnsi="Tahoma"/>
          <w:sz w:val="22"/>
        </w:rPr>
        <w:t xml:space="preserve">- San Diego, CA </w:t>
        <w:tab/>
        <w:t>G</w:t>
      </w:r>
      <w:r>
        <w:rPr>
          <w:rFonts w:cs="Tahoma" w:ascii="Tahoma" w:hAnsi="Tahoma"/>
          <w:i/>
          <w:sz w:val="22"/>
        </w:rPr>
        <w:t>eneral Election 1996</w:t>
      </w:r>
    </w:p>
    <w:p>
      <w:pPr>
        <w:pStyle w:val="Heading6"/>
        <w:tabs>
          <w:tab w:val="clear" w:pos="720"/>
          <w:tab w:val="left" w:pos="7200" w:leader="none"/>
        </w:tabs>
        <w:ind w:hanging="0" w:start="360" w:end="0"/>
        <w:rPr>
          <w:b w:val="false"/>
          <w:caps/>
        </w:rPr>
      </w:pPr>
      <w:r>
        <w:rPr>
          <w:b w:val="false"/>
        </w:rPr>
        <w:t>Field Manager</w:t>
      </w:r>
    </w:p>
    <w:p>
      <w:pPr>
        <w:pStyle w:val="BodyTextIndent"/>
        <w:tabs>
          <w:tab w:val="clear" w:pos="720"/>
          <w:tab w:val="left" w:pos="7200" w:leader="none"/>
        </w:tabs>
        <w:ind w:start="360" w:end="0"/>
        <w:rPr/>
      </w:pPr>
      <w:r>
        <w:rPr/>
        <w:t xml:space="preserve">Organized grassroots field program of 100 volunteers.  Assisted with fundraising and organizing events.  Managed volunteer phone banks and door-to-door walk program. </w:t>
      </w:r>
    </w:p>
    <w:p>
      <w:pPr>
        <w:pStyle w:val="Normal"/>
        <w:tabs>
          <w:tab w:val="clear" w:pos="720"/>
          <w:tab w:val="left" w:pos="7200" w:leader="none"/>
        </w:tabs>
        <w:ind w:start="360" w:end="0"/>
        <w:rPr>
          <w:rFonts w:ascii="Tahoma" w:hAnsi="Tahoma" w:cs="Tahoma"/>
          <w:sz w:val="22"/>
        </w:rPr>
      </w:pPr>
      <w:r>
        <w:rPr>
          <w:rFonts w:cs="Tahoma" w:ascii="Tahoma" w:hAnsi="Tahoma"/>
          <w:sz w:val="22"/>
        </w:rPr>
      </w:r>
    </w:p>
    <w:p>
      <w:pPr>
        <w:pStyle w:val="Normal"/>
        <w:tabs>
          <w:tab w:val="clear" w:pos="720"/>
          <w:tab w:val="left" w:pos="7200" w:leader="none"/>
        </w:tabs>
        <w:ind w:start="360" w:end="0"/>
        <w:rPr/>
      </w:pPr>
      <w:r>
        <w:rPr>
          <w:rFonts w:cs="Tahoma" w:ascii="Tahoma" w:hAnsi="Tahoma"/>
          <w:b/>
          <w:sz w:val="22"/>
        </w:rPr>
        <w:t xml:space="preserve">Teresa Hughes for State Senate </w:t>
      </w:r>
      <w:r>
        <w:rPr>
          <w:rFonts w:cs="Tahoma" w:ascii="Tahoma" w:hAnsi="Tahoma"/>
          <w:sz w:val="22"/>
        </w:rPr>
        <w:t>- Inglewood, CA</w:t>
        <w:tab/>
      </w:r>
      <w:r>
        <w:rPr>
          <w:rFonts w:cs="Tahoma" w:ascii="Tahoma" w:hAnsi="Tahoma"/>
          <w:i/>
          <w:sz w:val="22"/>
        </w:rPr>
        <w:t>Primary Election 1996</w:t>
      </w:r>
    </w:p>
    <w:p>
      <w:pPr>
        <w:pStyle w:val="Heading6"/>
        <w:tabs>
          <w:tab w:val="clear" w:pos="720"/>
          <w:tab w:val="left" w:pos="7200" w:leader="none"/>
        </w:tabs>
        <w:ind w:hanging="0" w:start="360" w:end="0"/>
        <w:rPr>
          <w:b w:val="false"/>
        </w:rPr>
      </w:pPr>
      <w:r>
        <w:rPr>
          <w:b w:val="false"/>
        </w:rPr>
        <w:t>Field Manager</w:t>
      </w:r>
    </w:p>
    <w:p>
      <w:pPr>
        <w:pStyle w:val="BodyTextIndent"/>
        <w:tabs>
          <w:tab w:val="clear" w:pos="720"/>
          <w:tab w:val="left" w:pos="7200" w:leader="none"/>
        </w:tabs>
        <w:ind w:start="360" w:end="0"/>
        <w:rPr/>
      </w:pPr>
      <w:r>
        <w:rPr/>
        <w:t>Opened campaign office; Coordinated and hired staff.  Organized press conferences and media events.  Assisted with development of campaign strategy.  Managed four staff members.  Represented Senator at meetings and other public events.</w:t>
      </w:r>
    </w:p>
    <w:p>
      <w:pPr>
        <w:pStyle w:val="Normal"/>
        <w:tabs>
          <w:tab w:val="clear" w:pos="720"/>
          <w:tab w:val="left" w:pos="7200" w:leader="none"/>
        </w:tabs>
        <w:ind w:start="360" w:end="0"/>
        <w:rPr>
          <w:rFonts w:ascii="Tahoma" w:hAnsi="Tahoma" w:cs="Tahoma"/>
          <w:sz w:val="22"/>
        </w:rPr>
      </w:pPr>
      <w:r>
        <w:rPr>
          <w:rFonts w:cs="Tahoma" w:ascii="Tahoma" w:hAnsi="Tahoma"/>
          <w:sz w:val="22"/>
        </w:rPr>
      </w:r>
    </w:p>
    <w:p>
      <w:pPr>
        <w:pStyle w:val="Normal"/>
        <w:tabs>
          <w:tab w:val="clear" w:pos="720"/>
          <w:tab w:val="left" w:pos="7200" w:leader="none"/>
        </w:tabs>
        <w:ind w:start="360" w:end="0"/>
        <w:rPr/>
      </w:pPr>
      <w:r>
        <w:rPr>
          <w:rFonts w:cs="Tahoma" w:ascii="Tahoma" w:hAnsi="Tahoma"/>
          <w:b/>
          <w:sz w:val="22"/>
        </w:rPr>
        <w:t xml:space="preserve">Mike McGowan for State Senate </w:t>
      </w:r>
      <w:r>
        <w:rPr>
          <w:rFonts w:cs="Tahoma" w:ascii="Tahoma" w:hAnsi="Tahoma"/>
          <w:sz w:val="22"/>
        </w:rPr>
        <w:t>-</w:t>
      </w:r>
      <w:r>
        <w:rPr>
          <w:rFonts w:cs="Tahoma" w:ascii="Tahoma" w:hAnsi="Tahoma"/>
          <w:b/>
          <w:sz w:val="22"/>
        </w:rPr>
        <w:t xml:space="preserve"> </w:t>
      </w:r>
      <w:r>
        <w:rPr>
          <w:rFonts w:cs="Tahoma" w:ascii="Tahoma" w:hAnsi="Tahoma"/>
          <w:sz w:val="22"/>
        </w:rPr>
        <w:t>West Sacramento, CA</w:t>
        <w:tab/>
      </w:r>
      <w:r>
        <w:rPr>
          <w:rFonts w:cs="Tahoma" w:ascii="Tahoma" w:hAnsi="Tahoma"/>
          <w:i/>
          <w:sz w:val="22"/>
        </w:rPr>
        <w:t>General Election 1994</w:t>
      </w:r>
    </w:p>
    <w:p>
      <w:pPr>
        <w:pStyle w:val="Heading6"/>
        <w:tabs>
          <w:tab w:val="clear" w:pos="720"/>
          <w:tab w:val="left" w:pos="7200" w:leader="none"/>
        </w:tabs>
        <w:ind w:hanging="0" w:start="360" w:end="0"/>
        <w:rPr>
          <w:b w:val="false"/>
        </w:rPr>
      </w:pPr>
      <w:r>
        <w:rPr>
          <w:b w:val="false"/>
        </w:rPr>
        <w:t>Field Manager</w:t>
      </w:r>
    </w:p>
    <w:p>
      <w:pPr>
        <w:pStyle w:val="BodyTextIndent"/>
        <w:tabs>
          <w:tab w:val="clear" w:pos="720"/>
          <w:tab w:val="left" w:pos="7200" w:leader="none"/>
        </w:tabs>
        <w:ind w:start="360" w:end="0"/>
        <w:rPr/>
      </w:pPr>
      <w:r>
        <w:rPr/>
        <w:t>Managed ground campaign. Supervised five staff members and coordinated over 80 volunteers in three field offices.  Handled candidate scheduling.  Served as liaison to Senate Leadership and Senate staff operation.</w:t>
      </w:r>
    </w:p>
    <w:p>
      <w:pPr>
        <w:pStyle w:val="Normal"/>
        <w:tabs>
          <w:tab w:val="clear" w:pos="720"/>
          <w:tab w:val="left" w:pos="7200" w:leader="none"/>
        </w:tabs>
        <w:ind w:start="360" w:end="0"/>
        <w:rPr>
          <w:rFonts w:ascii="Tahoma" w:hAnsi="Tahoma" w:cs="Tahoma"/>
          <w:sz w:val="22"/>
        </w:rPr>
      </w:pPr>
      <w:r>
        <w:rPr>
          <w:rFonts w:cs="Tahoma" w:ascii="Tahoma" w:hAnsi="Tahoma"/>
          <w:sz w:val="22"/>
        </w:rPr>
      </w:r>
    </w:p>
    <w:p>
      <w:pPr>
        <w:pStyle w:val="Normal"/>
        <w:tabs>
          <w:tab w:val="clear" w:pos="720"/>
          <w:tab w:val="left" w:pos="7200" w:leader="none"/>
        </w:tabs>
        <w:jc w:val="center"/>
        <w:rPr>
          <w:rFonts w:ascii="Tahoma" w:hAnsi="Tahoma" w:cs="Tahoma"/>
          <w:sz w:val="22"/>
        </w:rPr>
      </w:pPr>
      <w:r>
        <w:rPr>
          <w:rFonts w:cs="Tahoma" w:ascii="Tahoma" w:hAnsi="Tahoma"/>
          <w:sz w:val="22"/>
        </w:rPr>
      </w:r>
    </w:p>
    <w:p>
      <w:pPr>
        <w:pStyle w:val="Normal"/>
        <w:pBdr>
          <w:bottom w:val="single" w:sz="4" w:space="1" w:color="000000"/>
        </w:pBdr>
        <w:tabs>
          <w:tab w:val="clear" w:pos="720"/>
          <w:tab w:val="left" w:pos="7200" w:leader="none"/>
        </w:tabs>
        <w:rPr/>
      </w:pPr>
      <w:r>
        <w:rPr>
          <w:rFonts w:cs="Tahoma" w:ascii="Tahoma" w:hAnsi="Tahoma"/>
          <w:b/>
          <w:smallCaps/>
          <w:sz w:val="30"/>
        </w:rPr>
        <w:t>Education</w:t>
      </w:r>
      <w:r>
        <w:rPr>
          <w:rFonts w:cs="Tahoma" w:ascii="Tahoma" w:hAnsi="Tahoma"/>
          <w:sz w:val="30"/>
        </w:rPr>
        <w:t xml:space="preserve"> </w:t>
      </w:r>
    </w:p>
    <w:p>
      <w:pPr>
        <w:pStyle w:val="Normal"/>
        <w:tabs>
          <w:tab w:val="clear" w:pos="720"/>
          <w:tab w:val="left" w:pos="7200" w:leader="none"/>
        </w:tabs>
        <w:jc w:val="center"/>
        <w:rPr>
          <w:rFonts w:ascii="Tahoma" w:hAnsi="Tahoma" w:cs="Tahoma"/>
          <w:sz w:val="22"/>
        </w:rPr>
      </w:pPr>
      <w:r>
        <w:rPr>
          <w:rFonts w:cs="Tahoma" w:ascii="Tahoma" w:hAnsi="Tahoma"/>
          <w:sz w:val="22"/>
        </w:rPr>
      </w:r>
    </w:p>
    <w:p>
      <w:pPr>
        <w:pStyle w:val="Normal"/>
        <w:tabs>
          <w:tab w:val="clear" w:pos="720"/>
          <w:tab w:val="left" w:pos="7200" w:leader="none"/>
        </w:tabs>
        <w:ind w:firstLine="720" w:end="0"/>
        <w:rPr>
          <w:rFonts w:ascii="Tahoma" w:hAnsi="Tahoma" w:cs="Tahoma"/>
          <w:sz w:val="22"/>
        </w:rPr>
      </w:pPr>
      <w:r>
        <w:rPr>
          <w:rFonts w:cs="Tahoma" w:ascii="Tahoma" w:hAnsi="Tahoma"/>
          <w:b/>
          <w:sz w:val="22"/>
        </w:rPr>
        <w:t>University of Southern California</w:t>
        <w:tab/>
      </w:r>
      <w:r>
        <w:rPr>
          <w:rFonts w:cs="Tahoma" w:ascii="Tahoma" w:hAnsi="Tahoma"/>
          <w:i/>
          <w:sz w:val="22"/>
        </w:rPr>
        <w:t>M.P.A., To Be Conferred 2001</w:t>
      </w:r>
    </w:p>
    <w:p>
      <w:pPr>
        <w:pStyle w:val="Normal"/>
        <w:tabs>
          <w:tab w:val="clear" w:pos="720"/>
          <w:tab w:val="left" w:pos="7200" w:leader="none"/>
        </w:tabs>
        <w:ind w:start="720" w:end="0"/>
        <w:rPr>
          <w:rFonts w:ascii="Tahoma" w:hAnsi="Tahoma" w:cs="Tahoma"/>
          <w:sz w:val="20"/>
        </w:rPr>
      </w:pPr>
      <w:r>
        <w:rPr>
          <w:rFonts w:cs="Tahoma" w:ascii="Tahoma" w:hAnsi="Tahoma"/>
          <w:sz w:val="20"/>
        </w:rPr>
        <w:t xml:space="preserve">Completed Certificate in Political Management </w:t>
      </w:r>
    </w:p>
    <w:p>
      <w:pPr>
        <w:pStyle w:val="Normal"/>
        <w:tabs>
          <w:tab w:val="clear" w:pos="720"/>
          <w:tab w:val="left" w:pos="7200" w:leader="none"/>
        </w:tabs>
        <w:ind w:start="720" w:end="0"/>
        <w:rPr>
          <w:rFonts w:ascii="Tahoma" w:hAnsi="Tahoma" w:cs="Tahoma"/>
          <w:sz w:val="20"/>
        </w:rPr>
      </w:pPr>
      <w:r>
        <w:rPr>
          <w:rFonts w:cs="Tahoma" w:ascii="Tahoma" w:hAnsi="Tahoma"/>
          <w:sz w:val="20"/>
        </w:rPr>
        <w:t>Continuing course work towards Masters Degree in Public Administration</w:t>
      </w:r>
    </w:p>
    <w:p>
      <w:pPr>
        <w:pStyle w:val="Normal"/>
        <w:tabs>
          <w:tab w:val="clear" w:pos="720"/>
          <w:tab w:val="left" w:pos="7200" w:leader="none"/>
        </w:tabs>
        <w:rPr>
          <w:rFonts w:ascii="Tahoma" w:hAnsi="Tahoma" w:cs="Tahoma"/>
          <w:sz w:val="22"/>
        </w:rPr>
      </w:pPr>
      <w:r>
        <w:rPr>
          <w:rFonts w:cs="Tahoma" w:ascii="Tahoma" w:hAnsi="Tahoma"/>
          <w:sz w:val="22"/>
        </w:rPr>
      </w:r>
    </w:p>
    <w:p>
      <w:pPr>
        <w:pStyle w:val="Normal"/>
        <w:tabs>
          <w:tab w:val="clear" w:pos="720"/>
          <w:tab w:val="left" w:pos="7200" w:leader="none"/>
        </w:tabs>
        <w:ind w:firstLine="720" w:end="0"/>
        <w:rPr/>
      </w:pPr>
      <w:r>
        <w:rPr>
          <w:rFonts w:cs="Tahoma" w:ascii="Tahoma" w:hAnsi="Tahoma"/>
          <w:b/>
          <w:sz w:val="22"/>
        </w:rPr>
        <w:t xml:space="preserve">California State University, Sacramento  </w:t>
        <w:tab/>
      </w:r>
      <w:r>
        <w:rPr>
          <w:rFonts w:cs="Tahoma" w:ascii="Tahoma" w:hAnsi="Tahoma"/>
          <w:i/>
          <w:sz w:val="22"/>
        </w:rPr>
        <w:t>B.A., June 1993</w:t>
      </w:r>
    </w:p>
    <w:p>
      <w:pPr>
        <w:pStyle w:val="Normal"/>
        <w:tabs>
          <w:tab w:val="clear" w:pos="720"/>
          <w:tab w:val="left" w:pos="7200" w:leader="none"/>
        </w:tabs>
        <w:ind w:start="720" w:end="0"/>
        <w:rPr>
          <w:rFonts w:ascii="Tahoma" w:hAnsi="Tahoma" w:cs="Tahoma"/>
          <w:sz w:val="20"/>
        </w:rPr>
      </w:pPr>
      <w:r>
        <w:rPr>
          <w:rFonts w:cs="Tahoma" w:ascii="Tahoma" w:hAnsi="Tahoma"/>
          <w:sz w:val="20"/>
        </w:rPr>
        <w:t>Received Bachelor of Arts degree in Government and Journalism</w:t>
      </w:r>
    </w:p>
    <w:p>
      <w:pPr>
        <w:pStyle w:val="Normal"/>
        <w:tabs>
          <w:tab w:val="clear" w:pos="720"/>
          <w:tab w:val="left" w:pos="7200" w:leader="none"/>
        </w:tabs>
        <w:jc w:val="center"/>
        <w:rPr>
          <w:rFonts w:ascii="Tahoma" w:hAnsi="Tahoma" w:cs="Tahoma"/>
          <w:sz w:val="22"/>
        </w:rPr>
      </w:pPr>
      <w:r>
        <w:rPr>
          <w:rFonts w:cs="Tahoma" w:ascii="Tahoma" w:hAnsi="Tahoma"/>
          <w:sz w:val="22"/>
        </w:rPr>
      </w:r>
    </w:p>
    <w:p>
      <w:pPr>
        <w:pStyle w:val="Heading4"/>
        <w:tabs>
          <w:tab w:val="clear" w:pos="720"/>
          <w:tab w:val="left" w:pos="7200" w:leader="none"/>
        </w:tabs>
        <w:ind w:hanging="0" w:start="0"/>
        <w:rPr>
          <w:rFonts w:ascii="Tahoma" w:hAnsi="Tahoma" w:cs="Tahoma"/>
          <w:sz w:val="30"/>
        </w:rPr>
      </w:pPr>
      <w:r>
        <w:rPr>
          <w:rFonts w:cs="Tahoma" w:ascii="Tahoma" w:hAnsi="Tahoma"/>
          <w:sz w:val="30"/>
        </w:rPr>
        <w:t>Community Involvement</w:t>
      </w:r>
    </w:p>
    <w:p>
      <w:pPr>
        <w:pStyle w:val="Normal"/>
        <w:tabs>
          <w:tab w:val="clear" w:pos="720"/>
          <w:tab w:val="left" w:pos="7200" w:leader="none"/>
        </w:tabs>
        <w:jc w:val="center"/>
        <w:rPr>
          <w:rFonts w:ascii="Tahoma" w:hAnsi="Tahoma" w:cs="Tahoma"/>
          <w:sz w:val="22"/>
        </w:rPr>
      </w:pPr>
      <w:r>
        <w:rPr>
          <w:rFonts w:cs="Tahoma" w:ascii="Tahoma" w:hAnsi="Tahoma"/>
          <w:sz w:val="22"/>
        </w:rPr>
      </w:r>
    </w:p>
    <w:p>
      <w:pPr>
        <w:pStyle w:val="Normal"/>
        <w:tabs>
          <w:tab w:val="clear" w:pos="720"/>
          <w:tab w:val="left" w:pos="7200" w:leader="none"/>
        </w:tabs>
        <w:ind w:firstLine="720" w:end="0"/>
        <w:rPr/>
      </w:pPr>
      <w:r>
        <w:rPr>
          <w:rFonts w:cs="Tahoma" w:ascii="Tahoma" w:hAnsi="Tahoma"/>
          <w:b/>
          <w:sz w:val="22"/>
        </w:rPr>
        <w:t xml:space="preserve">National Women’s Political Caucus, Capitol Chapter, </w:t>
      </w:r>
      <w:r>
        <w:rPr>
          <w:rFonts w:cs="Tahoma" w:ascii="Tahoma" w:hAnsi="Tahoma"/>
          <w:sz w:val="20"/>
        </w:rPr>
        <w:t>FORMER PRESIDENT AND FOUNDING MEMBER</w:t>
      </w:r>
    </w:p>
    <w:p>
      <w:pPr>
        <w:pStyle w:val="Normal"/>
        <w:tabs>
          <w:tab w:val="clear" w:pos="720"/>
          <w:tab w:val="left" w:pos="7200" w:leader="none"/>
        </w:tabs>
        <w:ind w:start="720" w:end="0"/>
        <w:rPr/>
      </w:pPr>
      <w:r>
        <w:rPr>
          <w:rFonts w:cs="Tahoma" w:ascii="Tahoma" w:hAnsi="Tahoma"/>
          <w:b/>
          <w:sz w:val="22"/>
        </w:rPr>
        <w:t xml:space="preserve">Chicano Latino Youth Leadership Project, </w:t>
      </w:r>
      <w:r>
        <w:rPr>
          <w:rFonts w:cs="Tahoma" w:ascii="Tahoma" w:hAnsi="Tahoma"/>
          <w:sz w:val="20"/>
        </w:rPr>
        <w:t>BOARD MEMBER</w:t>
      </w:r>
    </w:p>
    <w:p>
      <w:pPr>
        <w:pStyle w:val="Normal"/>
        <w:tabs>
          <w:tab w:val="clear" w:pos="720"/>
          <w:tab w:val="left" w:pos="7200" w:leader="none"/>
        </w:tabs>
        <w:ind w:start="720" w:end="0"/>
        <w:rPr/>
      </w:pPr>
      <w:r>
        <w:rPr>
          <w:rFonts w:cs="Tahoma" w:ascii="Tahoma" w:hAnsi="Tahoma"/>
          <w:b/>
          <w:sz w:val="22"/>
        </w:rPr>
        <w:t xml:space="preserve">Richard Alarcon for State Senate – Los Angeles, CA, </w:t>
      </w:r>
      <w:r>
        <w:rPr>
          <w:rFonts w:cs="Tahoma" w:ascii="Tahoma" w:hAnsi="Tahoma"/>
          <w:sz w:val="20"/>
        </w:rPr>
        <w:t>CAMPAIGN VOLUNTEER</w:t>
      </w:r>
    </w:p>
    <w:p>
      <w:pPr>
        <w:pStyle w:val="Heading6"/>
        <w:tabs>
          <w:tab w:val="clear" w:pos="720"/>
          <w:tab w:val="left" w:pos="7200" w:leader="none"/>
        </w:tabs>
        <w:ind w:hanging="0" w:start="720" w:end="0"/>
        <w:rPr>
          <w:sz w:val="20"/>
        </w:rPr>
      </w:pPr>
      <w:r>
        <w:rPr/>
        <w:t>Alex Padilla for City Council – Los Angeles, CA,</w:t>
      </w:r>
      <w:r>
        <w:rPr>
          <w:b w:val="false"/>
        </w:rPr>
        <w:t xml:space="preserve"> </w:t>
      </w:r>
      <w:r>
        <w:rPr>
          <w:b w:val="false"/>
          <w:sz w:val="20"/>
        </w:rPr>
        <w:t>CAMPAIGN VOLUNTEER</w:t>
      </w:r>
    </w:p>
    <w:p>
      <w:pPr>
        <w:pStyle w:val="Normal"/>
        <w:rPr>
          <w:rFonts w:ascii="Tahoma" w:hAnsi="Tahoma" w:cs="Tahoma"/>
          <w:sz w:val="20"/>
        </w:rPr>
      </w:pPr>
      <w:r>
        <w:rPr>
          <w:rFonts w:cs="Tahoma" w:ascii="Tahoma" w:hAnsi="Tahoma"/>
          <w:sz w:val="20"/>
        </w:rPr>
      </w:r>
    </w:p>
    <w:p>
      <w:pPr>
        <w:pStyle w:val="Normal"/>
        <w:jc w:val="center"/>
        <w:rPr>
          <w:rFonts w:ascii="Tahoma" w:hAnsi="Tahoma" w:cs="Tahoma"/>
          <w:sz w:val="20"/>
        </w:rPr>
      </w:pPr>
      <w:r>
        <w:rPr>
          <w:rFonts w:cs="Tahoma" w:ascii="Tahoma" w:hAnsi="Tahoma"/>
          <w:sz w:val="20"/>
        </w:rPr>
      </w:r>
    </w:p>
    <w:p>
      <w:pPr>
        <w:pStyle w:val="Normal"/>
        <w:jc w:val="center"/>
        <w:rPr>
          <w:rFonts w:ascii="Tahoma" w:hAnsi="Tahoma" w:cs="Tahoma"/>
          <w:sz w:val="20"/>
        </w:rPr>
      </w:pPr>
      <w:r>
        <w:rPr>
          <w:rFonts w:cs="Tahoma" w:ascii="Tahoma" w:hAnsi="Tahoma"/>
          <w:sz w:val="20"/>
        </w:rPr>
      </w:r>
    </w:p>
    <w:p>
      <w:pPr>
        <w:pStyle w:val="Heading7"/>
        <w:ind w:hanging="0" w:start="0"/>
        <w:rPr/>
      </w:pPr>
      <w:r>
        <w:rPr/>
        <w:t>REFERENCES</w:t>
      </w:r>
    </w:p>
    <w:p>
      <w:pPr>
        <w:pStyle w:val="Heading3"/>
        <w:ind w:hanging="0" w:start="0"/>
        <w:rPr>
          <w:rFonts w:ascii="Tahoma" w:hAnsi="Tahoma" w:cs="Tahoma"/>
          <w:sz w:val="22"/>
        </w:rPr>
      </w:pPr>
      <w:r>
        <w:rPr>
          <w:rFonts w:cs="Tahoma" w:ascii="Tahoma" w:hAnsi="Tahoma"/>
          <w:sz w:val="22"/>
        </w:rPr>
      </w:r>
    </w:p>
    <w:p>
      <w:pPr>
        <w:pStyle w:val="Heading3"/>
        <w:ind w:hanging="0" w:start="0"/>
        <w:rPr>
          <w:rFonts w:ascii="Tahoma" w:hAnsi="Tahoma" w:cs="Tahoma"/>
          <w:sz w:val="22"/>
        </w:rPr>
      </w:pPr>
      <w:r>
        <w:rPr>
          <w:rFonts w:cs="Tahoma" w:ascii="Tahoma" w:hAnsi="Tahoma"/>
          <w:sz w:val="22"/>
        </w:rPr>
      </w:r>
    </w:p>
    <w:p>
      <w:pPr>
        <w:pStyle w:val="Heading3"/>
        <w:ind w:hanging="0" w:start="0"/>
        <w:rPr>
          <w:rFonts w:ascii="Tahoma" w:hAnsi="Tahoma" w:cs="Tahoma"/>
          <w:sz w:val="22"/>
        </w:rPr>
      </w:pPr>
      <w:r>
        <w:rPr>
          <w:rFonts w:cs="Tahoma" w:ascii="Tahoma" w:hAnsi="Tahoma"/>
          <w:sz w:val="22"/>
        </w:rPr>
        <w:t>Congressman Joe Baca</w:t>
      </w:r>
    </w:p>
    <w:p>
      <w:pPr>
        <w:pStyle w:val="Normal"/>
        <w:rPr/>
      </w:pPr>
      <w:r>
        <w:rPr/>
        <w:t>42</w:t>
      </w:r>
      <w:r>
        <w:rPr>
          <w:vertAlign w:val="superscript"/>
        </w:rPr>
        <w:t>nd</w:t>
      </w:r>
      <w:r>
        <w:rPr/>
        <w:t xml:space="preserve"> Congressional District</w:t>
      </w:r>
    </w:p>
    <w:p>
      <w:pPr>
        <w:pStyle w:val="Normal"/>
        <w:rPr/>
      </w:pPr>
      <w:r>
        <w:rPr/>
        <w:t>202-225-6161</w:t>
      </w:r>
    </w:p>
    <w:p>
      <w:pPr>
        <w:pStyle w:val="Heading3"/>
        <w:ind w:hanging="0" w:start="0"/>
        <w:rPr>
          <w:rFonts w:ascii="Tahoma" w:hAnsi="Tahoma" w:cs="Tahoma"/>
          <w:sz w:val="22"/>
        </w:rPr>
      </w:pPr>
      <w:r>
        <w:rPr>
          <w:rFonts w:cs="Tahoma" w:ascii="Tahoma" w:hAnsi="Tahoma"/>
          <w:sz w:val="22"/>
        </w:rPr>
      </w:r>
    </w:p>
    <w:p>
      <w:pPr>
        <w:pStyle w:val="Heading3"/>
        <w:ind w:hanging="0" w:start="0"/>
        <w:rPr>
          <w:rFonts w:ascii="Tahoma" w:hAnsi="Tahoma" w:cs="Tahoma"/>
          <w:sz w:val="22"/>
        </w:rPr>
      </w:pPr>
      <w:r>
        <w:rPr>
          <w:rFonts w:cs="Tahoma" w:ascii="Tahoma" w:hAnsi="Tahoma"/>
          <w:sz w:val="22"/>
        </w:rPr>
        <w:t>Assembly Member Scott Baugh</w:t>
      </w:r>
    </w:p>
    <w:p>
      <w:pPr>
        <w:pStyle w:val="Normal"/>
        <w:rPr/>
      </w:pPr>
      <w:r>
        <w:rPr/>
        <w:t>Assembly Minority Leader</w:t>
      </w:r>
    </w:p>
    <w:p>
      <w:pPr>
        <w:pStyle w:val="Normal"/>
        <w:rPr/>
      </w:pPr>
      <w:r>
        <w:rPr/>
        <w:t>714-843-4966</w:t>
      </w:r>
    </w:p>
    <w:p>
      <w:pPr>
        <w:pStyle w:val="Heading3"/>
        <w:ind w:hanging="0" w:start="0"/>
        <w:rPr>
          <w:rFonts w:ascii="Tahoma" w:hAnsi="Tahoma" w:cs="Tahoma"/>
          <w:sz w:val="22"/>
        </w:rPr>
      </w:pPr>
      <w:r>
        <w:rPr>
          <w:rFonts w:cs="Tahoma" w:ascii="Tahoma" w:hAnsi="Tahoma"/>
          <w:sz w:val="22"/>
        </w:rPr>
      </w:r>
    </w:p>
    <w:p>
      <w:pPr>
        <w:pStyle w:val="Heading3"/>
        <w:ind w:hanging="0" w:start="0"/>
        <w:rPr>
          <w:rFonts w:ascii="Tahoma" w:hAnsi="Tahoma" w:cs="Tahoma"/>
          <w:sz w:val="22"/>
        </w:rPr>
      </w:pPr>
      <w:r>
        <w:rPr>
          <w:rFonts w:cs="Tahoma" w:ascii="Tahoma" w:hAnsi="Tahoma"/>
          <w:sz w:val="22"/>
        </w:rPr>
        <w:t>Assembly Member Denise Moreno Ducheny</w:t>
      </w:r>
    </w:p>
    <w:p>
      <w:pPr>
        <w:pStyle w:val="Normal"/>
        <w:rPr/>
      </w:pPr>
      <w:r>
        <w:rPr>
          <w:rFonts w:cs="Tahoma" w:ascii="Tahoma" w:hAnsi="Tahoma"/>
          <w:sz w:val="22"/>
        </w:rPr>
        <w:t>Assembly Member 79</w:t>
      </w:r>
      <w:r>
        <w:rPr>
          <w:rFonts w:cs="Tahoma" w:ascii="Tahoma" w:hAnsi="Tahoma"/>
          <w:sz w:val="22"/>
          <w:vertAlign w:val="superscript"/>
        </w:rPr>
        <w:t>th</w:t>
      </w:r>
      <w:r>
        <w:rPr>
          <w:rFonts w:cs="Tahoma" w:ascii="Tahoma" w:hAnsi="Tahoma"/>
          <w:sz w:val="22"/>
        </w:rPr>
        <w:t xml:space="preserve"> District</w:t>
      </w:r>
    </w:p>
    <w:p>
      <w:pPr>
        <w:pStyle w:val="Normal"/>
        <w:rPr>
          <w:b/>
        </w:rPr>
      </w:pPr>
      <w:r>
        <w:rPr/>
        <w:t>619-477-7979</w:t>
      </w:r>
    </w:p>
    <w:p>
      <w:pPr>
        <w:pStyle w:val="Heading3"/>
        <w:ind w:hanging="0" w:start="0"/>
        <w:rPr>
          <w:rFonts w:ascii="Tahoma" w:hAnsi="Tahoma" w:cs="Tahoma"/>
          <w:b w:val="false"/>
          <w:sz w:val="22"/>
        </w:rPr>
      </w:pPr>
      <w:r>
        <w:rPr>
          <w:rFonts w:cs="Tahoma" w:ascii="Tahoma" w:hAnsi="Tahoma"/>
          <w:b w:val="false"/>
          <w:sz w:val="22"/>
        </w:rPr>
      </w:r>
    </w:p>
    <w:p>
      <w:pPr>
        <w:pStyle w:val="Heading3"/>
        <w:ind w:hanging="0" w:start="0"/>
        <w:rPr>
          <w:rFonts w:ascii="Tahoma" w:hAnsi="Tahoma" w:cs="Tahoma"/>
          <w:sz w:val="22"/>
        </w:rPr>
      </w:pPr>
      <w:r>
        <w:rPr>
          <w:rFonts w:cs="Tahoma" w:ascii="Tahoma" w:hAnsi="Tahoma"/>
          <w:sz w:val="22"/>
        </w:rPr>
        <w:t>Tal Finney, Policy Director and Senior Advisor</w:t>
      </w:r>
    </w:p>
    <w:p>
      <w:pPr>
        <w:pStyle w:val="Normal"/>
        <w:rPr>
          <w:rFonts w:ascii="Tahoma" w:hAnsi="Tahoma" w:cs="Tahoma"/>
          <w:sz w:val="22"/>
        </w:rPr>
      </w:pPr>
      <w:r>
        <w:rPr>
          <w:rFonts w:cs="Tahoma" w:ascii="Tahoma" w:hAnsi="Tahoma"/>
          <w:sz w:val="22"/>
        </w:rPr>
        <w:t>Governor Gray Davis</w:t>
      </w:r>
    </w:p>
    <w:p>
      <w:pPr>
        <w:pStyle w:val="Normal"/>
        <w:rPr>
          <w:rFonts w:ascii="Tahoma" w:hAnsi="Tahoma" w:cs="Tahoma"/>
          <w:sz w:val="22"/>
        </w:rPr>
      </w:pPr>
      <w:r>
        <w:rPr>
          <w:rFonts w:cs="Tahoma" w:ascii="Tahoma" w:hAnsi="Tahoma"/>
          <w:sz w:val="22"/>
        </w:rPr>
        <w:t>916-324-3501</w:t>
      </w:r>
    </w:p>
    <w:p>
      <w:pPr>
        <w:pStyle w:val="Heading8"/>
        <w:ind w:hanging="0" w:start="0"/>
        <w:rPr>
          <w:rFonts w:ascii="Tahoma" w:hAnsi="Tahoma" w:cs="Tahoma"/>
          <w:b/>
          <w:sz w:val="22"/>
        </w:rPr>
      </w:pPr>
      <w:r>
        <w:rPr>
          <w:rFonts w:cs="Tahoma"/>
          <w:b/>
          <w:sz w:val="22"/>
        </w:rPr>
      </w:r>
    </w:p>
    <w:p>
      <w:pPr>
        <w:pStyle w:val="Heading8"/>
        <w:ind w:hanging="0" w:start="0"/>
        <w:rPr>
          <w:b/>
          <w:sz w:val="22"/>
        </w:rPr>
      </w:pPr>
      <w:r>
        <w:rPr>
          <w:b/>
          <w:sz w:val="22"/>
        </w:rPr>
        <w:t>Paul Koplin, President and Chief Operating Officer</w:t>
      </w:r>
    </w:p>
    <w:p>
      <w:pPr>
        <w:pStyle w:val="Normal"/>
        <w:rPr>
          <w:rFonts w:ascii="Tahoma" w:hAnsi="Tahoma" w:cs="Tahoma"/>
          <w:sz w:val="22"/>
        </w:rPr>
      </w:pPr>
      <w:r>
        <w:rPr>
          <w:rFonts w:cs="Tahoma" w:ascii="Tahoma" w:hAnsi="Tahoma"/>
          <w:sz w:val="22"/>
        </w:rPr>
        <w:t>Venture Technologies Group, LLC</w:t>
      </w:r>
    </w:p>
    <w:p>
      <w:pPr>
        <w:pStyle w:val="Normal"/>
        <w:rPr>
          <w:rFonts w:ascii="Tahoma" w:hAnsi="Tahoma" w:cs="Tahoma"/>
          <w:sz w:val="22"/>
        </w:rPr>
      </w:pPr>
      <w:r>
        <w:rPr>
          <w:rFonts w:cs="Tahoma" w:ascii="Tahoma" w:hAnsi="Tahoma"/>
          <w:sz w:val="22"/>
        </w:rPr>
        <w:t xml:space="preserve">323-965-5400 ext. 4094 </w:t>
      </w:r>
    </w:p>
    <w:p>
      <w:pPr>
        <w:pStyle w:val="Normal"/>
        <w:rPr>
          <w:rFonts w:ascii="Tahoma" w:hAnsi="Tahoma" w:cs="Tahoma"/>
          <w:sz w:val="22"/>
        </w:rPr>
      </w:pPr>
      <w:r>
        <w:rPr>
          <w:rFonts w:cs="Tahoma" w:ascii="Tahoma" w:hAnsi="Tahoma"/>
          <w:sz w:val="22"/>
        </w:rPr>
      </w:r>
    </w:p>
    <w:p>
      <w:pPr>
        <w:pStyle w:val="Heading3"/>
        <w:ind w:hanging="0" w:start="0"/>
        <w:rPr>
          <w:rFonts w:ascii="Tahoma" w:hAnsi="Tahoma" w:cs="Tahoma"/>
          <w:sz w:val="22"/>
        </w:rPr>
      </w:pPr>
      <w:r>
        <w:rPr>
          <w:rFonts w:cs="Tahoma" w:ascii="Tahoma" w:hAnsi="Tahoma"/>
          <w:sz w:val="22"/>
        </w:rPr>
        <w:t>Senator Kevin Murray</w:t>
      </w:r>
    </w:p>
    <w:p>
      <w:pPr>
        <w:pStyle w:val="Normal"/>
        <w:rPr/>
      </w:pPr>
      <w:r>
        <w:rPr>
          <w:rFonts w:cs="Tahoma" w:ascii="Tahoma" w:hAnsi="Tahoma"/>
          <w:sz w:val="22"/>
        </w:rPr>
        <w:t>Senator 26</w:t>
      </w:r>
      <w:r>
        <w:rPr>
          <w:rFonts w:cs="Tahoma" w:ascii="Tahoma" w:hAnsi="Tahoma"/>
          <w:sz w:val="22"/>
          <w:vertAlign w:val="superscript"/>
        </w:rPr>
        <w:t>th</w:t>
      </w:r>
      <w:r>
        <w:rPr>
          <w:rFonts w:cs="Tahoma" w:ascii="Tahoma" w:hAnsi="Tahoma"/>
          <w:sz w:val="22"/>
        </w:rPr>
        <w:t xml:space="preserve"> District</w:t>
      </w:r>
    </w:p>
    <w:p>
      <w:pPr>
        <w:pStyle w:val="Normal"/>
        <w:rPr>
          <w:rFonts w:ascii="Tahoma" w:hAnsi="Tahoma" w:cs="Tahoma"/>
          <w:sz w:val="22"/>
        </w:rPr>
      </w:pPr>
      <w:r>
        <w:rPr>
          <w:rFonts w:cs="Tahoma" w:ascii="Tahoma" w:hAnsi="Tahoma"/>
          <w:sz w:val="22"/>
        </w:rPr>
        <w:t>888-366-8808</w:t>
      </w:r>
    </w:p>
    <w:p>
      <w:pPr>
        <w:pStyle w:val="Heading3"/>
        <w:ind w:hanging="0" w:start="0"/>
        <w:rPr>
          <w:rFonts w:ascii="Tahoma" w:hAnsi="Tahoma" w:cs="Tahoma"/>
          <w:sz w:val="22"/>
        </w:rPr>
      </w:pPr>
      <w:r>
        <w:rPr>
          <w:rFonts w:cs="Tahoma" w:ascii="Tahoma" w:hAnsi="Tahoma"/>
          <w:sz w:val="22"/>
        </w:rPr>
      </w:r>
    </w:p>
    <w:p>
      <w:pPr>
        <w:pStyle w:val="Heading3"/>
        <w:ind w:hanging="0" w:start="0"/>
        <w:rPr>
          <w:rFonts w:ascii="Tahoma" w:hAnsi="Tahoma" w:cs="Tahoma"/>
          <w:sz w:val="22"/>
        </w:rPr>
      </w:pPr>
      <w:r>
        <w:rPr>
          <w:rFonts w:cs="Tahoma" w:ascii="Tahoma" w:hAnsi="Tahoma"/>
          <w:sz w:val="22"/>
        </w:rPr>
        <w:t>Senator Richard Polanco</w:t>
      </w:r>
    </w:p>
    <w:p>
      <w:pPr>
        <w:pStyle w:val="Normal"/>
        <w:rPr/>
      </w:pPr>
      <w:r>
        <w:rPr>
          <w:rFonts w:cs="Tahoma" w:ascii="Tahoma" w:hAnsi="Tahoma"/>
          <w:sz w:val="22"/>
        </w:rPr>
        <w:t>Senator 22</w:t>
      </w:r>
      <w:r>
        <w:rPr>
          <w:rFonts w:cs="Tahoma" w:ascii="Tahoma" w:hAnsi="Tahoma"/>
          <w:sz w:val="22"/>
          <w:vertAlign w:val="superscript"/>
        </w:rPr>
        <w:t>nd</w:t>
      </w:r>
      <w:r>
        <w:rPr>
          <w:rFonts w:cs="Tahoma" w:ascii="Tahoma" w:hAnsi="Tahoma"/>
          <w:sz w:val="22"/>
        </w:rPr>
        <w:t xml:space="preserve"> District</w:t>
      </w:r>
    </w:p>
    <w:p>
      <w:pPr>
        <w:pStyle w:val="Normal"/>
        <w:rPr>
          <w:rFonts w:ascii="Tahoma" w:hAnsi="Tahoma" w:cs="Tahoma"/>
          <w:sz w:val="22"/>
        </w:rPr>
      </w:pPr>
      <w:r>
        <w:rPr>
          <w:rFonts w:cs="Tahoma" w:ascii="Tahoma" w:hAnsi="Tahoma"/>
          <w:sz w:val="22"/>
        </w:rPr>
        <w:t>916-445-3456</w:t>
      </w:r>
    </w:p>
    <w:p>
      <w:pPr>
        <w:pStyle w:val="Normal"/>
        <w:rPr>
          <w:rFonts w:ascii="Tahoma" w:hAnsi="Tahoma" w:cs="Tahoma"/>
          <w:sz w:val="22"/>
        </w:rPr>
      </w:pPr>
      <w:r>
        <w:rPr>
          <w:rFonts w:cs="Tahoma" w:ascii="Tahoma" w:hAnsi="Tahoma"/>
          <w:sz w:val="22"/>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r>
    </w:p>
    <w:sectPr>
      <w:type w:val="nextPage"/>
      <w:pgSz w:w="12240" w:h="15840"/>
      <w:pgMar w:left="720" w:right="72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0" w:characterSet="windows-1252"/>
    <w:family w:val="swiss"/>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Lucida Sans Unicode" w:hAnsi="Lucida Sans Unicode" w:cs="Lucida Sans Unicode"/>
      <w:b/>
      <w:sz w:val="20"/>
    </w:rPr>
  </w:style>
  <w:style w:type="paragraph" w:styleId="Heading2">
    <w:name w:val="heading 2"/>
    <w:basedOn w:val="Normal"/>
    <w:next w:val="Normal"/>
    <w:qFormat/>
    <w:pPr>
      <w:keepNext w:val="true"/>
      <w:numPr>
        <w:ilvl w:val="1"/>
        <w:numId w:val="1"/>
      </w:numPr>
      <w:outlineLvl w:val="1"/>
    </w:pPr>
    <w:rPr>
      <w:rFonts w:ascii="Lucida Sans Unicode" w:hAnsi="Lucida Sans Unicode" w:cs="Lucida Sans Unicode"/>
      <w:b/>
      <w:sz w:val="28"/>
    </w:rPr>
  </w:style>
  <w:style w:type="paragraph" w:styleId="Heading3">
    <w:name w:val="heading 3"/>
    <w:basedOn w:val="Normal"/>
    <w:next w:val="Normal"/>
    <w:qFormat/>
    <w:pPr>
      <w:keepNext w:val="true"/>
      <w:numPr>
        <w:ilvl w:val="2"/>
        <w:numId w:val="1"/>
      </w:numPr>
      <w:outlineLvl w:val="2"/>
    </w:pPr>
    <w:rPr>
      <w:rFonts w:ascii="Lucida Sans Unicode" w:hAnsi="Lucida Sans Unicode" w:cs="Lucida Sans Unicode"/>
      <w:b/>
    </w:rPr>
  </w:style>
  <w:style w:type="paragraph" w:styleId="Heading4">
    <w:name w:val="heading 4"/>
    <w:basedOn w:val="Normal"/>
    <w:next w:val="Normal"/>
    <w:qFormat/>
    <w:pPr>
      <w:keepNext w:val="true"/>
      <w:numPr>
        <w:ilvl w:val="3"/>
        <w:numId w:val="1"/>
      </w:numPr>
      <w:pBdr>
        <w:bottom w:val="single" w:sz="4" w:space="1" w:color="000000"/>
      </w:pBdr>
      <w:outlineLvl w:val="3"/>
    </w:pPr>
    <w:rPr>
      <w:rFonts w:ascii="Lucida Sans Unicode" w:hAnsi="Lucida Sans Unicode" w:cs="Lucida Sans Unicode"/>
      <w:b/>
      <w:smallCaps/>
    </w:rPr>
  </w:style>
  <w:style w:type="paragraph" w:styleId="Heading5">
    <w:name w:val="heading 5"/>
    <w:basedOn w:val="Normal"/>
    <w:next w:val="Normal"/>
    <w:qFormat/>
    <w:pPr>
      <w:keepNext w:val="true"/>
      <w:numPr>
        <w:ilvl w:val="4"/>
        <w:numId w:val="1"/>
      </w:numPr>
      <w:ind w:hanging="0" w:start="720" w:end="0"/>
      <w:outlineLvl w:val="4"/>
    </w:pPr>
    <w:rPr>
      <w:rFonts w:ascii="Lucida Sans Unicode" w:hAnsi="Lucida Sans Unicode" w:cs="Lucida Sans Unicode"/>
      <w:b/>
      <w:sz w:val="20"/>
    </w:rPr>
  </w:style>
  <w:style w:type="paragraph" w:styleId="Heading6">
    <w:name w:val="heading 6"/>
    <w:basedOn w:val="Normal"/>
    <w:next w:val="Normal"/>
    <w:qFormat/>
    <w:pPr>
      <w:keepNext w:val="true"/>
      <w:numPr>
        <w:ilvl w:val="5"/>
        <w:numId w:val="1"/>
      </w:numPr>
      <w:ind w:firstLine="720" w:start="0" w:end="0"/>
      <w:outlineLvl w:val="5"/>
    </w:pPr>
    <w:rPr>
      <w:rFonts w:ascii="Tahoma" w:hAnsi="Tahoma" w:cs="Tahoma"/>
      <w:b/>
      <w:sz w:val="22"/>
    </w:rPr>
  </w:style>
  <w:style w:type="paragraph" w:styleId="Heading7">
    <w:name w:val="heading 7"/>
    <w:basedOn w:val="Normal"/>
    <w:next w:val="Normal"/>
    <w:qFormat/>
    <w:pPr>
      <w:keepNext w:val="true"/>
      <w:numPr>
        <w:ilvl w:val="6"/>
        <w:numId w:val="1"/>
      </w:numPr>
      <w:jc w:val="center"/>
      <w:outlineLvl w:val="6"/>
    </w:pPr>
    <w:rPr>
      <w:rFonts w:ascii="Tahoma" w:hAnsi="Tahoma" w:cs="Tahoma"/>
      <w:b/>
      <w:sz w:val="32"/>
    </w:rPr>
  </w:style>
  <w:style w:type="paragraph" w:styleId="Heading8">
    <w:name w:val="heading 8"/>
    <w:basedOn w:val="Normal"/>
    <w:next w:val="Normal"/>
    <w:qFormat/>
    <w:pPr>
      <w:keepNext w:val="true"/>
      <w:numPr>
        <w:ilvl w:val="7"/>
        <w:numId w:val="1"/>
      </w:numPr>
      <w:outlineLvl w:val="7"/>
    </w:pPr>
    <w:rPr>
      <w:rFonts w:ascii="Tahoma" w:hAnsi="Tahoma" w:cs="Tahoma"/>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Tahoma" w:hAnsi="Tahoma" w:cs="Tahoma"/>
      <w:sz w:val="20"/>
    </w:rPr>
  </w:style>
  <w:style w:type="paragraph" w:styleId="BodyText2">
    <w:name w:val="Body Text 2"/>
    <w:basedOn w:val="Normal"/>
    <w:qFormat/>
    <w:pPr/>
    <w:rPr>
      <w:sz w:val="22"/>
    </w:rPr>
  </w:style>
  <w:style w:type="paragraph" w:styleId="Institution">
    <w:name w:val="Institution"/>
    <w:basedOn w:val="BodyText"/>
    <w:qFormat/>
    <w:pPr>
      <w:keepNext w:val="true"/>
      <w:pBdr>
        <w:left w:val="single" w:sz="6" w:space="5" w:color="000000"/>
      </w:pBdr>
      <w:spacing w:before="160" w:after="0"/>
    </w:pPr>
    <w:rPr>
      <w:b/>
      <w:sz w:val="20"/>
    </w:rPr>
  </w:style>
  <w:style w:type="paragraph" w:styleId="Achievement">
    <w:name w:val="Achievement"/>
    <w:basedOn w:val="Institution"/>
    <w:qFormat/>
    <w:pPr>
      <w:keepNext w:val="false"/>
      <w:spacing w:before="0" w:after="80"/>
    </w:pPr>
    <w:rPr>
      <w:rFonts w:ascii="Times New Roman" w:hAnsi="Times New Roman" w:cs="Times New Roman"/>
      <w:b w:val="fals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endy.mitchell@asm.ca.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2000-07-19T15:22:00Z</dcterms:created>
  <dc:creator>Wendy Mitchell</dc:creator>
  <dc:description/>
  <dc:language>en-CA</dc:language>
  <cp:lastModifiedBy>Wendy Mitchell</cp:lastModifiedBy>
  <cp:lastPrinted>2000-10-11T15:56:00Z</cp:lastPrinted>
  <dcterms:modified xsi:type="dcterms:W3CDTF">2000-10-11T21:00:00Z</dcterms:modified>
  <cp:revision>6</cp:revision>
  <dc:subject/>
  <dc:title>WENDY LEE MITCHELL  2850 Grasslands Drive, #2023 Sacramento, CA 95833</dc:title>
</cp:coreProperties>
</file>