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oulder" w:hAnsi="Boulder" w:cs="Boulder"/>
          <w:smallCaps/>
          <w:sz w:val="40"/>
        </w:rPr>
      </w:pPr>
      <w:r>
        <w:rPr>
          <w:rFonts w:cs="Boulder" w:ascii="Boulder" w:hAnsi="Boulder"/>
          <w:smallCaps/>
          <w:sz w:val="40"/>
        </w:rPr>
        <w:t>seeds of praise minsistries, inc.</w:t>
      </w:r>
    </w:p>
    <w:p>
      <w:pPr>
        <w:pStyle w:val="Normal"/>
        <w:jc w:val="center"/>
        <w:rPr/>
      </w:pPr>
      <w:r>
        <w:rPr>
          <w:rFonts w:cs="Boulder" w:ascii="Boulder" w:hAnsi="Boulder"/>
          <w:smallCaps/>
          <w:sz w:val="40"/>
        </w:rPr>
        <w:t>1</w:t>
      </w:r>
      <w:r>
        <w:rPr>
          <w:rFonts w:cs="Boulder" w:ascii="Boulder" w:hAnsi="Boulder"/>
          <w:smallCaps/>
          <w:sz w:val="40"/>
          <w:vertAlign w:val="superscript"/>
        </w:rPr>
        <w:t>st</w:t>
      </w:r>
      <w:r>
        <w:rPr>
          <w:rFonts w:cs="Boulder" w:ascii="Boulder" w:hAnsi="Boulder"/>
          <w:smallCaps/>
          <w:sz w:val="40"/>
        </w:rPr>
        <w:t xml:space="preserve"> annual men’s conference</w:t>
      </w:r>
    </w:p>
    <w:p>
      <w:pPr>
        <w:pStyle w:val="Normal"/>
        <w:jc w:val="center"/>
        <w:rPr>
          <w:rFonts w:ascii="Unicorn" w:hAnsi="Unicorn" w:cs="Unicorn"/>
          <w:smallCaps/>
          <w:sz w:val="36"/>
        </w:rPr>
      </w:pPr>
      <w:r>
        <w:rPr>
          <w:rFonts w:cs="Unicorn" w:ascii="Unicorn" w:hAnsi="Unicorn"/>
          <w:smallCaps/>
          <w:sz w:val="36"/>
        </w:rPr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drawing>
          <wp:inline distT="0" distB="0" distL="0" distR="0">
            <wp:extent cx="2295525" cy="1006475"/>
            <wp:effectExtent l="0" t="0" r="0" b="0"/>
            <wp:docPr id="1" name="PE01846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01846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 xml:space="preserve">theme: 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now is the time for</w:t>
      </w:r>
    </w:p>
    <w:p>
      <w:pPr>
        <w:pStyle w:val="Normal"/>
        <w:jc w:val="center"/>
        <w:rPr/>
      </w:pPr>
      <w:r>
        <w:rPr>
          <w:rFonts w:cs="Boulder" w:ascii="Boulder" w:hAnsi="Boulder"/>
          <w:smallCaps/>
          <w:sz w:val="36"/>
        </w:rPr>
        <w:t xml:space="preserve">men to </w:t>
      </w:r>
      <w:r>
        <w:rPr>
          <w:rFonts w:cs="Boulder" w:ascii="Boulder" w:hAnsi="Boulder"/>
          <w:b/>
          <w:bCs/>
          <w:smallCaps/>
          <w:sz w:val="36"/>
          <w:u w:val="single"/>
        </w:rPr>
        <w:t>stand</w:t>
      </w:r>
      <w:r>
        <w:rPr>
          <w:rFonts w:cs="Boulder" w:ascii="Boulder" w:hAnsi="Boulder"/>
          <w:smallCaps/>
          <w:sz w:val="36"/>
        </w:rPr>
        <w:t>, believe god,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and it shall be accounted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to them for rightouness!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(gen 15:6, i cor 16:13, gal 5:1 eph 6:13)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</w:r>
    </w:p>
    <w:p>
      <w:pPr>
        <w:pStyle w:val="Normal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</w:r>
    </w:p>
    <w:p>
      <w:pPr>
        <w:pStyle w:val="Normal"/>
        <w:jc w:val="center"/>
        <w:rPr/>
      </w:pPr>
      <w:r>
        <w:rPr>
          <w:rFonts w:cs="Boulder" w:ascii="Boulder" w:hAnsi="Boulder"/>
          <w:smallCaps/>
          <w:sz w:val="40"/>
        </w:rPr>
        <w:t>dec 1</w:t>
      </w:r>
      <w:r>
        <w:rPr>
          <w:rFonts w:cs="Boulder" w:ascii="Boulder" w:hAnsi="Boulder"/>
          <w:smallCaps/>
          <w:sz w:val="40"/>
          <w:vertAlign w:val="superscript"/>
        </w:rPr>
        <w:t>st</w:t>
      </w:r>
      <w:r>
        <w:rPr>
          <w:rFonts w:cs="Boulder" w:ascii="Boulder" w:hAnsi="Boulder"/>
          <w:smallCaps/>
          <w:sz w:val="40"/>
        </w:rPr>
        <w:t>, 2001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6:00 pm</w:t>
      </w:r>
    </w:p>
    <w:p>
      <w:pPr>
        <w:pStyle w:val="Heading1"/>
        <w:ind w:hanging="0" w:start="0"/>
        <w:rPr/>
      </w:pPr>
      <w:r>
        <w:rPr/>
        <w:t>amerisuites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300 ronan parkplace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houston, tx 77067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(beltway 8 &amp; northchase)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  <w:t>one night deliverance service</w:t>
      </w:r>
    </w:p>
    <w:p>
      <w:pPr>
        <w:pStyle w:val="Normal"/>
        <w:jc w:val="center"/>
        <w:rPr>
          <w:rFonts w:ascii="Boulder" w:hAnsi="Boulder" w:cs="Boulder"/>
          <w:smallCaps/>
          <w:sz w:val="36"/>
        </w:rPr>
      </w:pPr>
      <w:r>
        <w:rPr>
          <w:rFonts w:cs="Boulder" w:ascii="Boulder" w:hAnsi="Boulder"/>
          <w:smallCaps/>
          <w:sz w:val="36"/>
        </w:rPr>
      </w:r>
    </w:p>
    <w:p>
      <w:pPr>
        <w:pStyle w:val="Normal"/>
        <w:jc w:val="center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</w:r>
    </w:p>
    <w:p>
      <w:pPr>
        <w:pStyle w:val="Normal"/>
        <w:jc w:val="both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  <w:t>1 to a room     $100.00</w:t>
      </w:r>
    </w:p>
    <w:p>
      <w:pPr>
        <w:pStyle w:val="Normal"/>
        <w:jc w:val="both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  <w:t>2 to a room     $75.00</w:t>
      </w:r>
    </w:p>
    <w:p>
      <w:pPr>
        <w:pStyle w:val="Normal"/>
        <w:jc w:val="both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  <w:t>3 to a room     $60.00</w:t>
      </w:r>
    </w:p>
    <w:p>
      <w:pPr>
        <w:pStyle w:val="Normal"/>
        <w:jc w:val="both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  <w:t>commuter         $35.00</w:t>
      </w:r>
    </w:p>
    <w:p>
      <w:pPr>
        <w:pStyle w:val="Normal"/>
        <w:jc w:val="both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  <w:t>(no hotel accommodations)</w:t>
      </w:r>
    </w:p>
    <w:p>
      <w:pPr>
        <w:pStyle w:val="Normal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</w:r>
    </w:p>
    <w:p>
      <w:pPr>
        <w:pStyle w:val="Normal"/>
        <w:rPr>
          <w:rFonts w:ascii="Boulder" w:hAnsi="Boulder" w:cs="Boulder"/>
          <w:smallCaps/>
        </w:rPr>
      </w:pPr>
      <w:r>
        <w:rPr>
          <w:rFonts w:cs="Boulder" w:ascii="Boulder" w:hAnsi="Boulder"/>
          <w:smallCaps/>
        </w:rPr>
      </w:r>
    </w:p>
    <w:p>
      <w:pPr>
        <w:pStyle w:val="Normal"/>
        <w:jc w:val="center"/>
        <w:rPr/>
      </w:pPr>
      <w:r>
        <w:rPr>
          <w:rFonts w:cs="Boulder" w:ascii="Boulder" w:hAnsi="Boulder"/>
          <w:smallCaps/>
          <w:sz w:val="32"/>
        </w:rPr>
        <w:t>*</w:t>
      </w:r>
      <w:r>
        <w:rPr>
          <w:rFonts w:cs="Boulder" w:ascii="Boulder" w:hAnsi="Boulder"/>
          <w:smallCaps/>
          <w:sz w:val="32"/>
          <w:u w:val="single"/>
        </w:rPr>
        <w:t>registration deadline</w:t>
      </w:r>
      <w:r>
        <w:rPr>
          <w:rFonts w:cs="Boulder" w:ascii="Boulder" w:hAnsi="Boulder"/>
          <w:smallCaps/>
          <w:sz w:val="32"/>
        </w:rPr>
        <w:t>:  nov 10</w:t>
      </w:r>
      <w:r>
        <w:rPr>
          <w:rFonts w:cs="Boulder" w:ascii="Boulder" w:hAnsi="Boulder"/>
          <w:smallCaps/>
          <w:sz w:val="32"/>
          <w:vertAlign w:val="superscript"/>
        </w:rPr>
        <w:t>th</w:t>
      </w:r>
      <w:r>
        <w:rPr>
          <w:rFonts w:cs="Boulder" w:ascii="Boulder" w:hAnsi="Boulder"/>
          <w:smallCaps/>
          <w:sz w:val="32"/>
        </w:rPr>
        <w:t xml:space="preserve"> 2001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ulder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Unicorn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oulder" w:hAnsi="Boulder" w:cs="Boulder"/>
      <w:smallCaps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2001-10-29T12:15:00Z</dcterms:created>
  <dc:creator>TRBrandyberg</dc:creator>
  <dc:description/>
  <dc:language>en-CA</dc:language>
  <cp:lastModifiedBy>TRBrandyberg</cp:lastModifiedBy>
  <cp:lastPrinted>2001-10-29T15:31:00Z</cp:lastPrinted>
  <dcterms:modified xsi:type="dcterms:W3CDTF">2001-10-29T19:04:00Z</dcterms:modified>
  <cp:revision>4</cp:revision>
  <dc:subject/>
  <dc:title>SEEDS OF PRAISE MINSISTRIES, INC</dc:title>
</cp:coreProperties>
</file>