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f:\attachcus\haedicke-m\MHaedickeDec20001\00000000FA65578D26F8DC49BB7DF76DD3663ECE84382200.#1.memo.haedicke.ECC Corporate Changes.doc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