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8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0"/>
        <w:gridCol w:w="1710"/>
        <w:gridCol w:w="2790"/>
        <w:gridCol w:w="90"/>
        <w:gridCol w:w="2160"/>
        <w:gridCol w:w="1530"/>
        <w:gridCol w:w="3510"/>
      </w:tblGrid>
      <w:tr>
        <w:trPr>
          <w:trHeight w:val="223" w:hRule="atLeast"/>
        </w:trPr>
        <w:tc>
          <w:tcPr>
            <w:tcW w:w="6600" w:type="dxa"/>
            <w:gridSpan w:val="3"/>
            <w:tcBorders/>
          </w:tcPr>
          <w:p>
            <w:pPr>
              <w:pStyle w:val="Normal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MASTER AGREEMENT STRUCTURAL ISSUES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LAST NAME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FIRST NAME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FIRM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TELEPHONE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FAX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E-MAIL ADDRESS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Benincasa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Gabriel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Morgan Stanley Dean Witter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212 762 6855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212 762 8896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gabriel@ms.com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Caputo Nassetti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Francesco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Banca Commerciale Italiana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39 02 8850 2967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390 2 88502364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fcaputo@bci.it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Carrico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Edward Joseph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Bankgesellschaft Berlin AG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4930-2456-6539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4930-2456-6543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Joseph.Carrico@ib.bankgesellschaft.de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Decker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Ernst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BHF Bank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 69-718-2352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 69-718-2500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Ernst.Decker@BHF-BANK.com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Gabathuler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Beat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Zuercher Kantonalbank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411-220 2308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411-220 2396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beat.gabanthuler@zkb.com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Harvey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Peter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Sumitomo Bank Ltd.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212 224 4136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212 224 4198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harvey@sbcm.com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Lewis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 A.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J.P. Morgan Securities Ltd.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44171-325-5708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44171-325-8150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lewis_david@jpmorgan.com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Nolan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Florence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Lehman Brothers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212 526 1875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212 526 6127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fnolan@lehman.com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Ross-Stewart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Charles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Warburg Dillon Read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44171 901 2026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44171 568 9247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charles.ross-stewart@wdr.com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Taylor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Mark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Enron Capital &amp; Trade Resources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713-853-7459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713-646-3490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mtaylor@ect.enron.com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Tennekoon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Ravi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ABN AMRO Bank N.V.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44171 392 3819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44171 417 0632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ravi.tennekoon@uk.abnamro.com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Wysoki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Barclays Bank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212-412-1310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212-412-1825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david.wysoki@barcap.com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Benton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Allen &amp; Overy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44171 330 3118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44171 330 9999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bentond@allenovery.com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Golden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Jeff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Allen &amp; Overy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44171 330 2775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44171 330 9999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goldenj@allenovery.com</w:t>
            </w:r>
          </w:p>
        </w:tc>
      </w:tr>
      <w:tr>
        <w:trPr>
          <w:trHeight w:val="204" w:hRule="atLeast"/>
        </w:trPr>
        <w:tc>
          <w:tcPr>
            <w:tcW w:w="210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Tredgett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Richard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Allen &amp; Overy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44171 330 2467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44171 330 9999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tredgetd@allenovery.com</w:t>
            </w:r>
          </w:p>
        </w:tc>
      </w:tr>
      <w:tr>
        <w:trPr>
          <w:trHeight w:val="182" w:hRule="atLeast"/>
        </w:trPr>
        <w:tc>
          <w:tcPr>
            <w:tcW w:w="2100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880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51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80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380"/>
        <w:gridCol w:w="1440"/>
        <w:gridCol w:w="2970"/>
        <w:gridCol w:w="1530"/>
        <w:gridCol w:w="1800"/>
        <w:gridCol w:w="3330"/>
        <w:gridCol w:w="5580"/>
      </w:tblGrid>
      <w:tr>
        <w:trPr>
          <w:trHeight w:val="223" w:hRule="atLeast"/>
        </w:trPr>
        <w:tc>
          <w:tcPr>
            <w:tcW w:w="5790" w:type="dxa"/>
            <w:gridSpan w:val="3"/>
            <w:tcBorders/>
          </w:tcPr>
          <w:p>
            <w:pPr>
              <w:pStyle w:val="Normal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WORKING GROUPS ALLOCATION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82" w:hRule="atLeast"/>
        </w:trPr>
        <w:tc>
          <w:tcPr>
            <w:tcW w:w="13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LAST NAME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FIRST NAME</w:t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FIRM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TELEPHONE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FAX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E-MAIL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WORKING GROUP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Benincasa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Gabriel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Morgan Stanley Dean Witter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212 762 6855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212 762 8896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gabriel@ms.com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HSBC Holdings plc.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44171-336-3065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44171-336-3377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david.bloom@hsbcgroup.com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Bosch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Ulrich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Deutsche 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4969 910 33902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4969 910 38574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ulrich.bosch@db.com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Bowden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Tricia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Citibank N.A.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852-2868-6651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852-2868-6623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TRICIA.BOWDEN@CITICORP.COM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Caputo Nassetti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Francesco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Banca Commerciale Italiana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39 02 8850 2967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390 2 88502364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fcaputo@bci.it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Carlin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Jane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Morgan Stanley Dean Witter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212 762 7122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212 762 8831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jcarl@ms.com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Carrico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Edward Joseph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Bankgesellschaft Berlin AG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4930-2456-6539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4930-2456-6543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Joseph.Carrico@ib.bankgesellschaft.de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Clarke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Michael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J.P. Morgan 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212 648 9823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212 648 5429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clarke_michael@jpmorgan.com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Cohen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Alec L.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Credit Lyonnais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44171 214 5320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44171 214 5640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alec.cohen@creditlyonnais.co.uk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Colonna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Fabrizio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UniCredito Italiano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3902 8862 2796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3902 8862 2267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colonna@gruppocredit.it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Decker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Ernst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BHF 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 69-718-2352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 69-718-2500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Ernst.Decker@BHF-BANK.com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Fiset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Pierre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Societe Generale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331-4214 8538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331-4214-9916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pierre.fiset@socgen.com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Fitzgerald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Kate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Chase Manhattan 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44171 777 4880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44171 777 4723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kate.fitzgerald@chase.com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Flood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Scott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Salomon 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212 816 3380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212 816 4248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scott.l.flood@ssmb.com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Gabathuler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Beat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Zuercher Kantonalbank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411-220 2308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411-220 2396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beat.gabanthuler@zkb.com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Goodrich, Jr.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Chip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Deutsche Bank AG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(212) 469-7636/7613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(212) 469-7024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chip.goodrich@db.com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Griswold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Zdenka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Merrill Lynch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212-449-1329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212 449 6993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zgriswold@exchange.ml.com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Gross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Marjorie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Chase Manhattan 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212-270-2097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212-270-7368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marjorie.gross@chase.com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Harvey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Peter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Sumitomo Bank Ltd.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212 224 4136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212 224 4198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harvey@sbcm.com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Jahn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Uwe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Commerzbank AG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4969-1362-5829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4969-1362-7074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uwe jahn@commerzbank.com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Jelich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Emily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Royal Bank of Canada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416 974 4371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416 974 2217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emily.jelich@royalbank.com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Kopelman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Kenneth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Bear Stearns &amp; Co. Inc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212 272 3627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212 272 2619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kkopelman@bear.com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Laslo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Ruth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UBS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203-719-1694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203-719-0680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ruth..laslo@wdr.com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Lettiere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James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Paribas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44171-595-2349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44171-595-5094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james_lettiere@paribas.com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Levine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Carolyn B.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Sanwa / Hughes Hubbard &amp; Reed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212-837-6737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212-422-4726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levinec@hugheshubbard.com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Lewis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 A.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J.P. Morgan Securities Ltd.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44171-325-5708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44171-325-8150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lewis_david@jpmorgan.com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Love, Jr.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Lewis E.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Westpac Banking Corporation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212-551-1905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212-551-1999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llove@westpac.com.au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Joan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Morgan Stanley &amp; Co. International Limited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44171-425-7299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44171-425-7125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majoan@ms.com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Mancini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Robert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Goldman Sachs &amp; Co.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212-902-0903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212-902-3876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robert.mancini@gs.com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Miller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 H.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Bank of America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213 228 2705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213 228 3086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david.h.miller@bankofamerica.com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Nolan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Florence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Lehman Brothers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212 526 1875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212 526 6127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fnolan@lehman.com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Parche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Ulrich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Bayerische Hypo-und Vereinsbank AG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4989-3781-5063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4989-3781-3994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ulrich.parche@hypovereinsbank.de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Ross-Stewart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Charles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Warburg Dillon Read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44171 901 2026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44171 568 9247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charles.ross-stewart@wdr.com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Rothman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Eric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Capital 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212 261 5564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212 581 3268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ericr@capital-re.com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Salaman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Ricardo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Goldman Sachs &amp; Co.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212 902 7689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212 902 3876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ricardo.salaman@gs.com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Sims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Gary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Bank of New York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212 635 1688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212 635 1698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garland_sims@lnotes5.bankofny.com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Spielman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Bob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Deutsche 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212 469 6895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212 469 7024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robert.m.spielman@db.com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Strickland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Janet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Paribas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212 841 3487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212 841 3561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janet_strickland@paribas.com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Tanaka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Teruo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Industrial Bank of Japan, Limited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813 5252 6537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813 3214 3872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teruo.tanaka@jpmorgan.com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COLLATERAL DOCUMENTATION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Taylor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Mark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Enron Capital &amp; Trade Resources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713-853-7459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713-646-3490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mtaylor@ect.enron.com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Tennekoon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Ravi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ABN AMRO Bank N.V.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44171 392 3819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44171 417 0632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ravi.tennekoon@uk.abnamro.com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Thompson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Don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J.P. Morgan &amp; Co., Incorporated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212-648-3409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212 648 5125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thompson_don@jpmorgan.com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Ungar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Bruce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CIBC Wood Gundy Financial Products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212-856-6058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212-856-6098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bruce_ungar@fp.cibc.com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Vinciguerra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Marlisa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Lehman Brothers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212-526-0481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212-528-6268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mvincigu@lehman.com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TERMINATION, VALUATION AND CLOSE-OUT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Wood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Michael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Dresdner Bank AG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49-69-263-5286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49-69-263-6166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michael.wood@dresdner-bank.de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FORCE MAJEURE AND IMPOSSIBILITY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Wysoki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Barclays Bank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212-412-1310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212-412-1825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david.wysoki@barcap.com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MASTER AGREEMENT STRUCTURAL ISSUES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Benton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David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Allen &amp; Overy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44171 330 3118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44171 330 9999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bentond@allenovery.com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 - COUNSEL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Golden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Jeff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Allen &amp; Overy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44171 330 2775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44171 330 9999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goldenj@allenovery.com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 - COUNSEL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Tredgett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Richard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Allen &amp; Overy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44171 330 2467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44171 330 9999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tredgetr@allenovery.com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 - COUNSEL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Cohn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Josh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Cravath, Swaine &amp; Moore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212 474 1856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212 474 3700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jcohn@cravath.com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 - COUNSEL</w:t>
            </w:r>
          </w:p>
        </w:tc>
      </w:tr>
      <w:tr>
        <w:trPr>
          <w:trHeight w:val="173" w:hRule="atLeast"/>
        </w:trPr>
        <w:tc>
          <w:tcPr>
            <w:tcW w:w="138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Cunningham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Dan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Cravath, Swaine &amp; Moore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212 474 1030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212 765 0925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dcunning@cravath.com</w:t>
            </w:r>
          </w:p>
        </w:tc>
        <w:tc>
          <w:tcPr>
            <w:tcW w:w="558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 - COUNSEL</w:t>
            </w:r>
          </w:p>
        </w:tc>
      </w:tr>
      <w:tr>
        <w:trPr>
          <w:trHeight w:val="182" w:hRule="atLeast"/>
        </w:trPr>
        <w:tc>
          <w:tcPr>
            <w:tcW w:w="1380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Ellis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Kianga</w:t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Cravath, Swaine &amp; Moore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212 474 1272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212 474 3700</w:t>
            </w:r>
          </w:p>
        </w:tc>
        <w:tc>
          <w:tcPr>
            <w:tcW w:w="333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kellis@cravath.com</w:t>
            </w:r>
          </w:p>
        </w:tc>
        <w:tc>
          <w:tcPr>
            <w:tcW w:w="558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 - COUNSEL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00"/>
      <w:lang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1999-08-03T16:07:00Z</dcterms:created>
  <dc:creator>Corrinne Greasley</dc:creator>
  <dc:description/>
  <dc:language>en-CA</dc:language>
  <cp:lastModifiedBy>Corrinne Greasley</cp:lastModifiedBy>
  <dcterms:modified xsi:type="dcterms:W3CDTF">1999-08-03T16:14:00Z</dcterms:modified>
  <cp:revision>2</cp:revision>
  <dc:subject/>
  <dc:title>WORKING GROUPS ALLOCATION</dc:title>
</cp:coreProperties>
</file>