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96"/>
        <w:gridCol w:w="2"/>
        <w:gridCol w:w="5128"/>
        <w:gridCol w:w="2"/>
        <w:gridCol w:w="1528"/>
        <w:gridCol w:w="2"/>
        <w:gridCol w:w="3148"/>
        <w:gridCol w:w="2"/>
      </w:tblGrid>
      <w:tr>
        <w:trPr>
          <w:trHeight w:val="300" w:hRule="exact"/>
        </w:trPr>
        <w:tc>
          <w:tcPr>
            <w:tcW w:w="898" w:type="dxa"/>
            <w:gridSpan w:val="2"/>
            <w:tcBorders/>
          </w:tcPr>
          <w:p>
            <w:pPr>
              <w:pStyle w:val="Normal"/>
              <w:spacing w:lineRule="exact" w:line="260"/>
              <w:ind w:start="-187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To:</w:t>
            </w:r>
          </w:p>
        </w:tc>
        <w:tc>
          <w:tcPr>
            <w:tcW w:w="5130" w:type="dxa"/>
            <w:gridSpan w:val="2"/>
            <w:tcBorders/>
          </w:tcPr>
          <w:p>
            <w:pPr>
              <w:pStyle w:val="To"/>
              <w:spacing w:lineRule="exact" w:line="28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Distribution</w:t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Normal"/>
              <w:snapToGrid w:val="false"/>
              <w:spacing w:lineRule="exact" w:line="280"/>
              <w:ind w:start="-18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snapToGrid w:val="false"/>
              <w:spacing w:lineRule="exact" w:line="28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0" w:hRule="exact"/>
        </w:trPr>
        <w:tc>
          <w:tcPr>
            <w:tcW w:w="896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5130" w:type="dxa"/>
            <w:gridSpan w:val="2"/>
            <w:tcBorders/>
          </w:tcPr>
          <w:p>
            <w:pPr>
              <w:pStyle w:val="Normal"/>
              <w:snapToGrid w:val="false"/>
              <w:spacing w:lineRule="exact" w:line="38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exact" w:line="38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50" w:type="dxa"/>
            <w:gridSpan w:val="2"/>
            <w:tcBorders/>
          </w:tcPr>
          <w:p>
            <w:pPr>
              <w:pStyle w:val="Normal"/>
              <w:snapToGrid w:val="false"/>
              <w:spacing w:lineRule="exact" w:line="2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exact"/>
        </w:trPr>
        <w:tc>
          <w:tcPr>
            <w:tcW w:w="898" w:type="dxa"/>
            <w:gridSpan w:val="2"/>
            <w:tcBorders/>
          </w:tcPr>
          <w:p>
            <w:pPr>
              <w:pStyle w:val="Normal"/>
              <w:spacing w:lineRule="atLeast" w:line="260"/>
              <w:ind w:start="-187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From:</w:t>
            </w:r>
          </w:p>
        </w:tc>
        <w:tc>
          <w:tcPr>
            <w:tcW w:w="5130" w:type="dxa"/>
            <w:gridSpan w:val="2"/>
            <w:tcBorders/>
          </w:tcPr>
          <w:p>
            <w:pPr>
              <w:pStyle w:val="From"/>
              <w:spacing w:lineRule="exact" w:line="28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Margaret Carson            </w:t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Normal"/>
              <w:spacing w:lineRule="exact" w:line="280"/>
              <w:ind w:start="-187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Department:</w:t>
            </w:r>
          </w:p>
        </w:tc>
        <w:tc>
          <w:tcPr>
            <w:tcW w:w="3150" w:type="dxa"/>
            <w:tcBorders/>
          </w:tcPr>
          <w:p>
            <w:pPr>
              <w:pStyle w:val="Department"/>
              <w:rPr>
                <w:rFonts w:ascii="Times New Roman" w:hAnsi="Times New Roman" w:cs="Times New Roman"/>
                <w:sz w:val="24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  <w:sz w:val="24"/>
              </w:rPr>
              <w:t>Competitive Analysis</w:t>
            </w:r>
          </w:p>
        </w:tc>
      </w:tr>
      <w:tr>
        <w:trPr>
          <w:trHeight w:val="216" w:hRule="exact"/>
        </w:trPr>
        <w:tc>
          <w:tcPr>
            <w:tcW w:w="898" w:type="dxa"/>
            <w:gridSpan w:val="2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5130" w:type="dxa"/>
            <w:gridSpan w:val="2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540" w:leader="none"/>
              </w:tabs>
              <w:snapToGrid w:val="false"/>
              <w:spacing w:lineRule="exact" w:line="2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00" w:hRule="exact"/>
        </w:trPr>
        <w:tc>
          <w:tcPr>
            <w:tcW w:w="898" w:type="dxa"/>
            <w:gridSpan w:val="2"/>
            <w:tcBorders>
              <w:bottom w:val="single" w:sz="18" w:space="0" w:color="000000"/>
            </w:tcBorders>
          </w:tcPr>
          <w:p>
            <w:pPr>
              <w:pStyle w:val="Normal"/>
              <w:spacing w:lineRule="exact" w:line="260"/>
              <w:ind w:start="-187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Subject:</w:t>
            </w:r>
          </w:p>
        </w:tc>
        <w:tc>
          <w:tcPr>
            <w:tcW w:w="5130" w:type="dxa"/>
            <w:gridSpan w:val="2"/>
            <w:tcBorders>
              <w:bottom w:val="single" w:sz="18" w:space="0" w:color="000000"/>
            </w:tcBorders>
          </w:tcPr>
          <w:p>
            <w:pPr>
              <w:pStyle w:val="Subject"/>
              <w:spacing w:lineRule="exact" w:line="30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European Investment Bank Report -- 25 Main Players in European Electricity Market and      New Entrants (Sept 1999)</w:t>
            </w:r>
          </w:p>
          <w:p>
            <w:pPr>
              <w:pStyle w:val="Subject"/>
              <w:spacing w:lineRule="exact" w:line="30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Subject"/>
              <w:spacing w:lineRule="exact" w:line="30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530" w:type="dxa"/>
            <w:gridSpan w:val="2"/>
            <w:tcBorders>
              <w:bottom w:val="single" w:sz="18" w:space="0" w:color="000000"/>
            </w:tcBorders>
          </w:tcPr>
          <w:p>
            <w:pPr>
              <w:pStyle w:val="Normal"/>
              <w:spacing w:lineRule="exact" w:line="300"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Date:</w:t>
            </w:r>
          </w:p>
        </w:tc>
        <w:tc>
          <w:tcPr>
            <w:tcW w:w="3150" w:type="dxa"/>
            <w:tcBorders>
              <w:bottom w:val="single" w:sz="18" w:space="0" w:color="000000"/>
            </w:tcBorders>
          </w:tcPr>
          <w:p>
            <w:pPr>
              <w:pStyle w:val="Date"/>
              <w:spacing w:lineRule="exact" w:line="30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October 21, 1999</w:t>
            </w:r>
          </w:p>
        </w:tc>
      </w:tr>
    </w:tbl>
    <w:p>
      <w:pPr>
        <w:pStyle w:val="Body"/>
        <w:ind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ind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By 2003, due to the EU trade directive, over 30% of Netherlands electricity will be imported and prices should decrease by 18%.  Of the EUR 135 billion market, Germany represents 29%, UK 19%, France 17%, Italy 14%, the Netherlands 4%, and Spain 7%.  Table on page 20 shows progress on TPA for 10 EU countries.  Growth profiles and power sales trends are reported in eight EU country and 25 company profiles:  </w:t>
      </w:r>
    </w:p>
    <w:p>
      <w:pPr>
        <w:pStyle w:val="Body"/>
        <w:tabs>
          <w:tab w:val="left" w:pos="2250" w:leader="none"/>
          <w:tab w:val="left" w:pos="6750" w:leader="none"/>
        </w:tabs>
        <w:ind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</w:r>
    </w:p>
    <w:tbl>
      <w:tblPr>
        <w:tblW w:w="4950" w:type="dxa"/>
        <w:jc w:val="start"/>
        <w:tblInd w:w="21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40"/>
        <w:gridCol w:w="2610"/>
      </w:tblGrid>
      <w:tr>
        <w:trPr/>
        <w:tc>
          <w:tcPr>
            <w:tcW w:w="234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EDON</w:t>
            </w:r>
          </w:p>
        </w:tc>
        <w:tc>
          <w:tcPr>
            <w:tcW w:w="261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Preussen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ENECO</w:t>
            </w:r>
          </w:p>
        </w:tc>
        <w:tc>
          <w:tcPr>
            <w:tcW w:w="261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RWE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EPON</w:t>
            </w:r>
          </w:p>
        </w:tc>
        <w:tc>
          <w:tcPr>
            <w:tcW w:w="261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National Power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EPZ</w:t>
            </w:r>
          </w:p>
        </w:tc>
        <w:tc>
          <w:tcPr>
            <w:tcW w:w="261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Power Gen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EZH</w:t>
            </w:r>
          </w:p>
        </w:tc>
        <w:tc>
          <w:tcPr>
            <w:tcW w:w="261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Scottish Power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ENW</w:t>
            </w:r>
          </w:p>
        </w:tc>
        <w:tc>
          <w:tcPr>
            <w:tcW w:w="261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EDF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NUON</w:t>
            </w:r>
          </w:p>
        </w:tc>
        <w:tc>
          <w:tcPr>
            <w:tcW w:w="261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ENEL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PNEM</w:t>
            </w:r>
          </w:p>
        </w:tc>
        <w:tc>
          <w:tcPr>
            <w:tcW w:w="261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Statkraft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UNA</w:t>
            </w:r>
          </w:p>
        </w:tc>
        <w:tc>
          <w:tcPr>
            <w:tcW w:w="261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Endesa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Delta</w:t>
            </w:r>
          </w:p>
        </w:tc>
        <w:tc>
          <w:tcPr>
            <w:tcW w:w="261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Iberdola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Electrabel</w:t>
            </w:r>
          </w:p>
        </w:tc>
        <w:tc>
          <w:tcPr>
            <w:tcW w:w="261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Sydraft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Bayernwerk</w:t>
            </w:r>
          </w:p>
        </w:tc>
        <w:tc>
          <w:tcPr>
            <w:tcW w:w="261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Vattenfall</w:t>
            </w:r>
          </w:p>
        </w:tc>
      </w:tr>
      <w:tr>
        <w:trPr/>
        <w:tc>
          <w:tcPr>
            <w:tcW w:w="2340" w:type="dxa"/>
            <w:tcBorders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Bewag</w:t>
            </w:r>
          </w:p>
        </w:tc>
        <w:tc>
          <w:tcPr>
            <w:tcW w:w="2610" w:type="dxa"/>
            <w:tcBorders/>
          </w:tcPr>
          <w:p>
            <w:pPr>
              <w:pStyle w:val="Body"/>
              <w:snapToGrid w:val="false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Body"/>
        <w:tabs>
          <w:tab w:val="left" w:pos="2250" w:leader="none"/>
          <w:tab w:val="left" w:pos="6750" w:leader="none"/>
        </w:tabs>
        <w:ind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tabs>
          <w:tab w:val="left" w:pos="2250" w:leader="none"/>
          <w:tab w:val="left" w:pos="6750" w:leader="none"/>
        </w:tabs>
        <w:ind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Country reports include:  Belgium, France, Germany, Italy, Netherlands, Spain, Sweden and UK, </w:t>
      </w:r>
    </w:p>
    <w:p>
      <w:pPr>
        <w:pStyle w:val="Body"/>
        <w:tabs>
          <w:tab w:val="left" w:pos="2250" w:leader="none"/>
          <w:tab w:val="left" w:pos="6750" w:leader="none"/>
        </w:tabs>
        <w:ind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tabs>
          <w:tab w:val="left" w:pos="2250" w:leader="none"/>
          <w:tab w:val="left" w:pos="6750" w:leader="none"/>
        </w:tabs>
        <w:ind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Please let Joan Stransky know by e-mail if you would like copies of any of the country or company reports.  Thanks.</w:t>
      </w:r>
    </w:p>
    <w:p>
      <w:pPr>
        <w:pStyle w:val="Body"/>
        <w:tabs>
          <w:tab w:val="left" w:pos="2250" w:leader="none"/>
          <w:tab w:val="left" w:pos="6750" w:leader="none"/>
        </w:tabs>
        <w:ind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tabs>
          <w:tab w:val="left" w:pos="2250" w:leader="none"/>
          <w:tab w:val="left" w:pos="6750" w:leader="none"/>
        </w:tabs>
        <w:ind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tabs>
          <w:tab w:val="left" w:pos="2250" w:leader="none"/>
          <w:tab w:val="left" w:pos="6750" w:leader="none"/>
        </w:tabs>
        <w:ind w:start="1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296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b/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1620" w:leader="none"/>
        <w:tab w:val="left" w:pos="3780" w:leader="none"/>
        <w:tab w:val="left" w:pos="5760" w:leader="none"/>
        <w:tab w:val="lef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</w:tabs>
    </w:pPr>
    <w:rPr>
      <w:rFonts w:ascii="Times New Roman" w:hAnsi="Times New Roman" w:cs="Times New Roman"/>
      <w:b/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2">
    <w:name w:val="Body Text 2"/>
    <w:basedOn w:val="Normal"/>
    <w:qFormat/>
    <w:pPr>
      <w:tabs>
        <w:tab w:val="clear" w:pos="540"/>
      </w:tabs>
      <w:jc w:val="both"/>
    </w:pPr>
    <w:rPr>
      <w:rFonts w:ascii="Times New Roman" w:hAnsi="Times New Roman" w:cs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1999-10-12T17:01:00Z</dcterms:created>
  <dc:creator>Martina Simpson</dc:creator>
  <dc:description/>
  <dc:language>en-CA</dc:language>
  <cp:lastModifiedBy>jstrans</cp:lastModifiedBy>
  <cp:lastPrinted>1999-10-22T08:10:00Z</cp:lastPrinted>
  <dcterms:modified xsi:type="dcterms:W3CDTF">1999-10-22T10:40:00Z</dcterms:modified>
  <cp:revision>5</cp:revision>
  <dc:subject/>
  <dc:title> </dc:title>
</cp:coreProperties>
</file>