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Media Response on Class Action Litigation Filed Against Azurix &amp; Enron</w:t>
      </w:r>
    </w:p>
    <w:p>
      <w:pPr>
        <w:pStyle w:val="BodyText"/>
        <w:jc w:val="center"/>
        <w:rPr>
          <w:b/>
          <w:bCs/>
        </w:rPr>
      </w:pPr>
      <w:r>
        <w:rPr>
          <w:b/>
          <w:bCs/>
        </w:rPr>
        <w:t>October 16, 2000</w:t>
      </w:r>
    </w:p>
    <w:p>
      <w:pPr>
        <w:pStyle w:val="BodyText"/>
        <w:jc w:val="center"/>
        <w:rPr>
          <w:b/>
          <w:bCs/>
        </w:rPr>
      </w:pPr>
      <w:r>
        <w:rPr>
          <w:b/>
          <w:bCs/>
        </w:rPr>
      </w:r>
    </w:p>
    <w:p>
      <w:pPr>
        <w:pStyle w:val="BodyText"/>
        <w:jc w:val="center"/>
        <w:rPr>
          <w:b/>
          <w:bCs/>
        </w:rPr>
      </w:pPr>
      <w:r>
        <w:rPr>
          <w:b/>
          <w:bCs/>
        </w:rPr>
      </w:r>
    </w:p>
    <w:p>
      <w:pPr>
        <w:pStyle w:val="BodyText"/>
        <w:rPr/>
      </w:pPr>
      <w:r>
        <w:rPr/>
        <w:t>While we have not been served with this litigation, we are familiar with the law firms that have issued press releases about it.  They are firms that specialize in plaintiffs’ securities and tort claims.</w:t>
      </w:r>
    </w:p>
    <w:p>
      <w:pPr>
        <w:pStyle w:val="Normal"/>
        <w:rPr>
          <w:sz w:val="24"/>
        </w:rPr>
      </w:pPr>
      <w:r>
        <w:rPr>
          <w:sz w:val="24"/>
        </w:rPr>
      </w:r>
    </w:p>
    <w:p>
      <w:pPr>
        <w:pStyle w:val="Normal"/>
        <w:rPr>
          <w:sz w:val="24"/>
        </w:rPr>
      </w:pPr>
      <w:r>
        <w:rPr>
          <w:sz w:val="24"/>
        </w:rPr>
        <w:t xml:space="preserve">Since we have not seen the litigation and while it is our corporate policy not to discuss pending litigation, we have made no false or misleading statements about our activities or plans and have abided by all securities laws.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2000-10-16T18:46:00Z</dcterms:created>
  <dc:creator>Diane Bazelides</dc:creator>
  <dc:description/>
  <dc:language>en-CA</dc:language>
  <cp:lastModifiedBy>Diane Bazelides</cp:lastModifiedBy>
  <dcterms:modified xsi:type="dcterms:W3CDTF">2000-10-16T18:46:00Z</dcterms:modified>
  <cp:revision>2</cp:revision>
  <dc:subject/>
  <dc:title>Some of you may have read in media reports that litigation has been filed against Azurix, alleging that the company has made f</dc:title>
</cp:coreProperties>
</file>