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September 10, 2001</w:t>
      </w:r>
    </w:p>
    <w:p>
      <w:pPr>
        <w:pStyle w:val="Normal"/>
        <w:rPr/>
      </w:pPr>
      <w:r>
        <w:rPr/>
      </w:r>
    </w:p>
    <w:p>
      <w:pPr>
        <w:pStyle w:val="Normal"/>
        <w:rPr/>
      </w:pPr>
      <w:r>
        <w:rPr/>
        <w:t>Attn: Tina Horn</w:t>
      </w:r>
    </w:p>
    <w:p>
      <w:pPr>
        <w:pStyle w:val="Normal"/>
        <w:rPr/>
      </w:pPr>
      <w:r>
        <w:rPr/>
        <w:t>The Cameron Parish Police Jury</w:t>
      </w:r>
    </w:p>
    <w:p>
      <w:pPr>
        <w:pStyle w:val="Normal"/>
        <w:rPr/>
      </w:pPr>
      <w:r>
        <w:rPr/>
        <w:t>P.O. Box 366</w:t>
      </w:r>
    </w:p>
    <w:p>
      <w:pPr>
        <w:pStyle w:val="Normal"/>
        <w:rPr/>
      </w:pPr>
      <w:r>
        <w:rPr/>
        <w:t>Cameron, LA 70631</w:t>
      </w:r>
    </w:p>
    <w:p>
      <w:pPr>
        <w:pStyle w:val="Normal"/>
        <w:rPr/>
      </w:pPr>
      <w:r>
        <w:rPr/>
      </w:r>
    </w:p>
    <w:p>
      <w:pPr>
        <w:pStyle w:val="Normal"/>
        <w:rPr/>
      </w:pPr>
      <w:r>
        <w:rPr/>
      </w:r>
    </w:p>
    <w:p>
      <w:pPr>
        <w:pStyle w:val="Normal"/>
        <w:rPr/>
      </w:pPr>
      <w:r>
        <w:rPr/>
        <w:t>Dear Tina:</w:t>
      </w:r>
    </w:p>
    <w:p>
      <w:pPr>
        <w:pStyle w:val="Normal"/>
        <w:rPr/>
      </w:pPr>
      <w:r>
        <w:rPr/>
      </w:r>
    </w:p>
    <w:p>
      <w:pPr>
        <w:pStyle w:val="Normal"/>
        <w:rPr/>
      </w:pPr>
      <w:r>
        <w:rPr/>
        <w:t>As per our conversation earlier today, I would like to confirm the understanding that the Assignment &amp; Bill of Sale for the Garner Ridge Laterals in Cameron Parish, Louisiana that was sent to you on July 12, 2001 and is yet to be executed by your parish will become null and void if the pipeline is used for transporting potable water.  As we discussed on the phone, the assignment and bill of sale was not in any way drafted with this potential use in mind.</w:t>
      </w:r>
    </w:p>
    <w:p>
      <w:pPr>
        <w:pStyle w:val="Normal"/>
        <w:rPr/>
      </w:pPr>
      <w:r>
        <w:rPr/>
      </w:r>
    </w:p>
    <w:p>
      <w:pPr>
        <w:pStyle w:val="Normal"/>
        <w:rPr/>
      </w:pPr>
      <w:r>
        <w:rPr/>
        <w:t xml:space="preserve">As you are aware, this pipeline did carry hydrocarbons at one point and is currently not in the proper condition to be used for the transportation of potable water.  Before execution, we would appreciate written notification as to the actual intended use of the pipeline.  </w:t>
      </w:r>
    </w:p>
    <w:p>
      <w:pPr>
        <w:pStyle w:val="Normal"/>
        <w:rPr/>
      </w:pPr>
      <w:r>
        <w:rPr/>
      </w:r>
    </w:p>
    <w:p>
      <w:pPr>
        <w:pStyle w:val="Normal"/>
        <w:rPr/>
      </w:pPr>
      <w:r>
        <w:rPr/>
        <w:t>Thank you for your help in this matter.</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Rakhi Israni</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2001-09-10T21:52:00Z</dcterms:created>
  <dc:creator>risrani</dc:creator>
  <dc:description/>
  <dc:language>en-CA</dc:language>
  <cp:lastModifiedBy>risrani</cp:lastModifiedBy>
  <cp:lastPrinted>2001-07-12T16:45:00Z</cp:lastPrinted>
  <dcterms:modified xsi:type="dcterms:W3CDTF">2001-09-10T21:52:00Z</dcterms:modified>
  <cp:revision>2</cp:revision>
  <dc:subject/>
  <dc:title>July 12, 2001</dc:title>
</cp:coreProperties>
</file>