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f:\attachcus\haedicke-m\MHaedickeDec20001\00000000FA65578D26F8DC49BB7DF76DD3663ECE84D02000.#1.legislation.rtf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