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f:\attachcus\haedicke-m\MHaedickeDec20001\00000000FA65578D26F8DC49BB7DF76DD3663ECE640A2200.#1.legislation.rtf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