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  <w:t>GPG LAN SERVICES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>PURCHASE REQUISITION</w:t>
      </w:r>
    </w:p>
    <w:p>
      <w:pPr>
        <w:pStyle w:val="Normal"/>
        <w:rPr/>
      </w:pPr>
      <w:r>
        <w:rPr/>
        <w:tab/>
        <w:tab/>
        <w:tab/>
        <w:tab/>
        <w:tab/>
        <w:tab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978"/>
        <w:gridCol w:w="1170"/>
        <w:gridCol w:w="5868"/>
      </w:tblGrid>
      <w:tr>
        <w:trPr/>
        <w:tc>
          <w:tcPr>
            <w:tcW w:w="3978" w:type="dxa"/>
            <w:tcBorders>
              <w:top w:val="single" w:sz="12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  </w:t>
            </w:r>
            <w:r>
              <w:rPr>
                <w:b/>
              </w:rPr>
              <w:t>REQUISITION NUMBER:</w:t>
            </w:r>
          </w:p>
        </w:tc>
        <w:tc>
          <w:tcPr>
            <w:tcW w:w="1170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5868" w:type="dxa"/>
            <w:tcBorders>
              <w:top w:val="single" w:sz="12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548"/>
        <w:gridCol w:w="9468"/>
      </w:tblGrid>
      <w:tr>
        <w:trPr/>
        <w:tc>
          <w:tcPr>
            <w:tcW w:w="1548" w:type="dxa"/>
            <w:tcBorders>
              <w:top w:val="single" w:sz="12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CONTACT</w:t>
            </w:r>
          </w:p>
        </w:tc>
        <w:tc>
          <w:tcPr>
            <w:tcW w:w="9468" w:type="dxa"/>
            <w:tcBorders>
              <w:top w:val="single" w:sz="12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Karon O’Gorman</w:t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12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REQUESTOR</w:t>
            </w:r>
          </w:p>
        </w:tc>
        <w:tc>
          <w:tcPr>
            <w:tcW w:w="946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48" w:type="dxa"/>
            <w:tcBorders>
              <w:top w:val="single" w:sz="6" w:space="0" w:color="000000"/>
              <w:start w:val="single" w:sz="12" w:space="0" w:color="000000"/>
              <w:bottom w:val="single" w:sz="12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APPROVAL</w:t>
            </w:r>
          </w:p>
        </w:tc>
        <w:tc>
          <w:tcPr>
            <w:tcW w:w="9468" w:type="dxa"/>
            <w:tcBorders>
              <w:top w:val="single" w:sz="6" w:space="0" w:color="000000"/>
              <w:start w:val="single" w:sz="6" w:space="0" w:color="000000"/>
              <w:bottom w:val="single" w:sz="12" w:space="0" w:color="000000"/>
              <w:end w:val="single" w:sz="12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88"/>
        <w:gridCol w:w="890"/>
        <w:gridCol w:w="1450"/>
        <w:gridCol w:w="1318"/>
        <w:gridCol w:w="1318"/>
        <w:gridCol w:w="1504"/>
        <w:gridCol w:w="1440"/>
        <w:gridCol w:w="990"/>
      </w:tblGrid>
      <w:tr>
        <w:trPr/>
        <w:tc>
          <w:tcPr>
            <w:tcW w:w="2088" w:type="dxa"/>
            <w:tcBorders>
              <w:top w:val="single" w:sz="6" w:space="0" w:color="000000"/>
              <w:start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CHARGE CODING:</w:t>
            </w:r>
          </w:p>
        </w:tc>
        <w:tc>
          <w:tcPr>
            <w:tcW w:w="890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</w:t>
            </w:r>
          </w:p>
        </w:tc>
        <w:tc>
          <w:tcPr>
            <w:tcW w:w="1450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MAJOR/SUB</w:t>
            </w:r>
          </w:p>
        </w:tc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 </w:t>
            </w:r>
            <w:r>
              <w:rPr>
                <w:b/>
                <w:u w:val="single"/>
              </w:rPr>
              <w:t>RC</w:t>
            </w:r>
          </w:p>
        </w:tc>
        <w:tc>
          <w:tcPr>
            <w:tcW w:w="1318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DETAIL</w:t>
            </w:r>
          </w:p>
        </w:tc>
        <w:tc>
          <w:tcPr>
            <w:tcW w:w="1504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PROP. UNIT</w:t>
            </w:r>
          </w:p>
        </w:tc>
        <w:tc>
          <w:tcPr>
            <w:tcW w:w="1440" w:type="dxa"/>
            <w:tcBorders>
              <w:top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COST CAT.</w:t>
            </w:r>
          </w:p>
        </w:tc>
        <w:tc>
          <w:tcPr>
            <w:tcW w:w="990" w:type="dxa"/>
            <w:tcBorders>
              <w:top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W/O </w:t>
            </w:r>
          </w:p>
        </w:tc>
      </w:tr>
      <w:tr>
        <w:trPr/>
        <w:tc>
          <w:tcPr>
            <w:tcW w:w="2088" w:type="dxa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</w:r>
          </w:p>
        </w:tc>
        <w:tc>
          <w:tcPr>
            <w:tcW w:w="89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5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318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504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440" w:type="dxa"/>
            <w:tcBorders/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998" w:type="dxa"/>
            <w:gridSpan w:val="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998" w:type="dxa"/>
            <w:gridSpan w:val="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DESCRIPTION: COMPAQ M700 STANDARD LAPTOP AND MEMORY, BASIC CASE</w:t>
            </w:r>
          </w:p>
        </w:tc>
      </w:tr>
      <w:tr>
        <w:trPr/>
        <w:tc>
          <w:tcPr>
            <w:tcW w:w="10998" w:type="dxa"/>
            <w:gridSpan w:val="8"/>
            <w:tcBorders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0998" w:type="dxa"/>
            <w:gridSpan w:val="8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98"/>
        <w:gridCol w:w="9918"/>
      </w:tblGrid>
      <w:tr>
        <w:trPr/>
        <w:tc>
          <w:tcPr>
            <w:tcW w:w="1098" w:type="dxa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NOTE:</w:t>
            </w:r>
          </w:p>
        </w:tc>
        <w:tc>
          <w:tcPr>
            <w:tcW w:w="991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The M700 comes standard with DVD Drive – no need to buy separately, 12gb HD, integrated NIC &amp; Modem</w:t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1099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58"/>
        <w:gridCol w:w="990"/>
        <w:gridCol w:w="450"/>
        <w:gridCol w:w="1170"/>
        <w:gridCol w:w="1530"/>
        <w:gridCol w:w="1800"/>
        <w:gridCol w:w="720"/>
        <w:gridCol w:w="990"/>
        <w:gridCol w:w="990"/>
        <w:gridCol w:w="1800"/>
      </w:tblGrid>
      <w:tr>
        <w:trPr/>
        <w:tc>
          <w:tcPr>
            <w:tcW w:w="558" w:type="dxa"/>
            <w:tcBorders>
              <w:top w:val="single" w:sz="12" w:space="0" w:color="000000"/>
              <w:start w:val="single" w:sz="12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QTY</w:t>
            </w:r>
          </w:p>
        </w:tc>
        <w:tc>
          <w:tcPr>
            <w:tcW w:w="6660" w:type="dxa"/>
            <w:gridSpan w:val="6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ITEM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UNIT COST</w:t>
            </w:r>
          </w:p>
        </w:tc>
        <w:tc>
          <w:tcPr>
            <w:tcW w:w="990" w:type="dxa"/>
            <w:tcBorders>
              <w:top w:val="single" w:sz="12" w:space="0" w:color="000000"/>
              <w:start w:val="single" w:sz="6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TOT. COST</w:t>
            </w:r>
          </w:p>
        </w:tc>
        <w:tc>
          <w:tcPr>
            <w:tcW w:w="1800" w:type="dxa"/>
            <w:tcBorders>
              <w:top w:val="single" w:sz="12" w:space="0" w:color="000000"/>
              <w:start w:val="single" w:sz="6" w:space="0" w:color="000000"/>
              <w:end w:val="single" w:sz="12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16"/>
              </w:rPr>
              <w:t>SUGGESTED VENDOR</w:t>
            </w:r>
          </w:p>
        </w:tc>
      </w:tr>
      <w:tr>
        <w:trPr/>
        <w:tc>
          <w:tcPr>
            <w:tcW w:w="5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COMPAQ M700 LAPTOP 700mhz                PART NO. 205862-008</w:t>
            </w:r>
          </w:p>
        </w:tc>
        <w:tc>
          <w:tcPr>
            <w:tcW w:w="990" w:type="dxa"/>
            <w:tcBorders>
              <w:top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2745.00</w:t>
            </w:r>
          </w:p>
        </w:tc>
        <w:tc>
          <w:tcPr>
            <w:tcW w:w="99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2745.00</w:t>
            </w:r>
          </w:p>
        </w:tc>
        <w:tc>
          <w:tcPr>
            <w:tcW w:w="1800" w:type="dxa"/>
            <w:tcBorders>
              <w:top w:val="single" w:sz="4" w:space="0" w:color="000000"/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KINGSTON 256MB                                        PART NO.  KTC311/256LP</w:t>
            </w:r>
          </w:p>
        </w:tc>
        <w:tc>
          <w:tcPr>
            <w:tcW w:w="990" w:type="dxa"/>
            <w:tcBorders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575.00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575.00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COMPAQ MOUSE                                         PART NO. 103180-B21 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30.94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30.94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 xml:space="preserve">CODI CARRYING CASE                              PART NO. 1006FENRON006 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71.70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71.70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snapToGrid w:val="false"/>
              <w:ind w:hanging="0" w:start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OTHER OPTIONS AVAILABLE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REWRITEABLE CDROM DRIVE EXT.       PART NO. 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369.00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369.00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COMPAQ SECURITY CABLE LOCK          PART NO. 294396-B21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89.00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89.00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COMPAQ PORT REPL FOR M700 ONLY   PART NO. 382300-001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111.00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111.00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rPr/>
            </w:pPr>
            <w:r>
              <w:rPr/>
              <w:t>COMPAQ EXT. KEYBOARD                        PART NO. 118003-008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75.53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75.53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COMPAQ DOCKING STATION                   PART NO. 112162-001</w:t>
            </w:r>
            <w:r>
              <w:rPr/>
              <w:t xml:space="preserve"> 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587.00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  <w:t>587.00</w:t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COMPAQ</w:t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558" w:type="dxa"/>
            <w:tcBorders>
              <w:start w:val="single" w:sz="4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6660" w:type="dxa"/>
            <w:gridSpan w:val="6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jc w:val="end"/>
              <w:rPr>
                <w:b/>
              </w:rPr>
            </w:pPr>
            <w:r>
              <w:rPr>
                <w:b/>
              </w:rPr>
              <w:t>TOTAL(</w:t>
            </w:r>
            <w:r>
              <w:rPr>
                <w:b/>
                <w:sz w:val="16"/>
              </w:rPr>
              <w:t>Taxes and Shipping not included)</w:t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990" w:type="dxa"/>
            <w:tcBorders>
              <w:start w:val="single" w:sz="6" w:space="0" w:color="000000"/>
              <w:bottom w:val="single" w:sz="4" w:space="0" w:color="000000"/>
              <w:end w:val="single" w:sz="6" w:space="0" w:color="000000"/>
            </w:tcBorders>
          </w:tcPr>
          <w:p>
            <w:pPr>
              <w:pStyle w:val="Normal"/>
              <w:snapToGrid w:val="false"/>
              <w:jc w:val="end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  <w:tc>
          <w:tcPr>
            <w:tcW w:w="1800" w:type="dxa"/>
            <w:tcBorders>
              <w:start w:val="single" w:sz="6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Courier New" w:hAnsi="Courier New" w:cs="Courier New"/>
                <w:b/>
                <w:spacing w:val="-20"/>
              </w:rPr>
            </w:pPr>
            <w:r>
              <w:rPr>
                <w:rFonts w:cs="Courier New" w:ascii="Courier New" w:hAnsi="Courier New"/>
                <w:b/>
                <w:spacing w:val="-20"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17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83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998" w:type="dxa"/>
            <w:gridSpan w:val="3"/>
            <w:tcBorders>
              <w:start w:val="single" w:sz="6" w:space="0" w:color="000000"/>
            </w:tcBorders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 xml:space="preserve">DATE REQUIRED </w:t>
            </w:r>
          </w:p>
        </w:tc>
        <w:tc>
          <w:tcPr>
            <w:tcW w:w="1170" w:type="dxa"/>
            <w:tcBorders>
              <w:end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7830" w:type="dxa"/>
            <w:gridSpan w:val="6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snapToGrid w:val="false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snapToGrid w:val="false"/>
              <w:ind w:hanging="1440" w:start="144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50" w:type="dxa"/>
            <w:gridSpan w:val="3"/>
            <w:tcBorders/>
          </w:tcPr>
          <w:p>
            <w:pPr>
              <w:pStyle w:val="Normal"/>
              <w:snapToGrid w:val="false"/>
              <w:ind w:hanging="1440" w:start="1440" w:end="-514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ind w:hanging="1440" w:start="1440" w:end="-514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gridSpan w:val="4"/>
            <w:tcBorders/>
          </w:tcPr>
          <w:p>
            <w:pPr>
              <w:pStyle w:val="Normal"/>
              <w:snapToGrid w:val="false"/>
              <w:ind w:hanging="1440" w:start="1440" w:end="-5148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48" w:type="dxa"/>
            <w:gridSpan w:val="2"/>
            <w:tcBorders/>
          </w:tcPr>
          <w:p>
            <w:pPr>
              <w:pStyle w:val="Normal"/>
              <w:ind w:hanging="1440" w:start="1440" w:end="0"/>
              <w:rPr>
                <w:b/>
              </w:rPr>
            </w:pPr>
            <w:r>
              <w:rPr>
                <w:b/>
              </w:rPr>
              <w:t>SHIP TO :</w:t>
            </w:r>
          </w:p>
        </w:tc>
        <w:tc>
          <w:tcPr>
            <w:tcW w:w="3150" w:type="dxa"/>
            <w:gridSpan w:val="3"/>
            <w:tcBorders/>
          </w:tcPr>
          <w:p>
            <w:pPr>
              <w:pStyle w:val="Normal"/>
              <w:ind w:hanging="1440" w:start="1440" w:end="-5148"/>
              <w:rPr>
                <w:b/>
              </w:rPr>
            </w:pPr>
            <w:r>
              <w:rPr>
                <w:b/>
              </w:rPr>
              <w:t>KARON O’GORMAN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ind w:hanging="1440" w:start="1440" w:end="-5148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gridSpan w:val="4"/>
            <w:tcBorders/>
          </w:tcPr>
          <w:p>
            <w:pPr>
              <w:pStyle w:val="Normal"/>
              <w:snapToGrid w:val="false"/>
              <w:ind w:hanging="1440" w:start="1440" w:end="-5148"/>
              <w:rPr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1548" w:type="dxa"/>
            <w:gridSpan w:val="2"/>
            <w:tcBorders/>
            <w:tcMar>
              <w:start w:w="0" w:type="dxa"/>
              <w:end w:w="0" w:type="dxa"/>
            </w:tcMar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3150" w:type="dxa"/>
            <w:gridSpan w:val="3"/>
            <w:tcBorders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1400 Smith Street, EB4046A</w:t>
            </w:r>
          </w:p>
        </w:tc>
        <w:tc>
          <w:tcPr>
            <w:tcW w:w="1800" w:type="dxa"/>
            <w:tcBorders/>
          </w:tcPr>
          <w:p>
            <w:pPr>
              <w:pStyle w:val="Normal"/>
              <w:snapToGrid w:val="false"/>
              <w:ind w:hanging="1440" w:start="1440" w:end="0"/>
              <w:rPr>
                <w:b/>
              </w:rPr>
            </w:pPr>
            <w:r>
              <w:rPr>
                <w:b/>
              </w:rPr>
            </w:r>
          </w:p>
        </w:tc>
        <w:tc>
          <w:tcPr>
            <w:tcW w:w="4500" w:type="dxa"/>
            <w:gridSpan w:val="4"/>
            <w:tcBorders/>
          </w:tcPr>
          <w:p>
            <w:pPr>
              <w:pStyle w:val="Normal"/>
              <w:snapToGrid w:val="false"/>
              <w:ind w:hanging="1440" w:start="1440" w:end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  <w:tab/>
        <w:tab/>
        <w:t xml:space="preserve">   Houston, TX 77002</w:t>
      </w:r>
    </w:p>
    <w:sectPr>
      <w:type w:val="nextPage"/>
      <w:pgSz w:w="12240" w:h="15840"/>
      <w:pgMar w:left="720" w:right="720" w:gutter="0" w:header="0" w:top="1008" w:footer="0" w:bottom="86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2000-10-20T19:45:00Z</dcterms:created>
  <dc:creator>Louanne Thomsen</dc:creator>
  <dc:description/>
  <dc:language>en-CA</dc:language>
  <cp:lastModifiedBy>KOGORMA</cp:lastModifiedBy>
  <cp:lastPrinted>2000-03-24T08:11:00Z</cp:lastPrinted>
  <dcterms:modified xsi:type="dcterms:W3CDTF">2000-10-20T19:47:00Z</dcterms:modified>
  <cp:revision>4</cp:revision>
  <dc:subject/>
  <dc:title>EDS/NNG LAN SERVICES</dc:title>
</cp:coreProperties>
</file>