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u w:val="single"/>
        </w:rPr>
      </w:pPr>
      <w:r>
        <w:rPr>
          <w:u w:val="single"/>
        </w:rPr>
      </w:r>
    </w:p>
    <w:p>
      <w:pPr>
        <w:pStyle w:val="Heading4"/>
        <w:ind w:hanging="0" w:start="0"/>
        <w:jc w:val="center"/>
        <w:rPr/>
      </w:pPr>
      <w:r>
        <w:rPr/>
        <w:t>Key Issues of CEC Initiative</w:t>
      </w:r>
    </w:p>
    <w:p>
      <w:pPr>
        <w:pStyle w:val="Heading4"/>
        <w:ind w:hanging="0" w:start="0"/>
        <w:jc w:val="center"/>
        <w:rPr/>
      </w:pPr>
      <w:r>
        <w:rPr/>
        <w:t>“</w:t>
      </w:r>
      <w:r>
        <w:rPr/>
        <w:t>The Environmental Challenges and Opportunities of the Evolving Continental Electricity Market”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3"/>
        <w:ind w:hanging="0" w:start="0"/>
        <w:rPr/>
      </w:pPr>
      <w:r>
        <w:rPr/>
        <w:t xml:space="preserve">Potential Trade and Environment conflicts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  <w:tab w:val="left" w:pos="360" w:leader="none"/>
        </w:tabs>
        <w:ind w:hanging="720" w:start="1080" w:end="0"/>
        <w:rPr/>
      </w:pPr>
      <w:r>
        <w:rPr/>
        <w:t>Non-conforming definition of renewables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  <w:tab w:val="left" w:pos="360" w:leader="none"/>
        </w:tabs>
        <w:ind w:hanging="720" w:start="1080" w:end="0"/>
        <w:rPr/>
      </w:pPr>
      <w:r>
        <w:rPr/>
        <w:t>Renewable Portfolio Standards (RPS) – provisions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  <w:tab w:val="left" w:pos="360" w:leader="none"/>
        </w:tabs>
        <w:ind w:hanging="720" w:start="1080" w:end="0"/>
        <w:rPr/>
      </w:pPr>
      <w:r>
        <w:rPr/>
        <w:t>Pollution clusters – due to lower emission standards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  <w:tab w:val="left" w:pos="360" w:leader="none"/>
        </w:tabs>
        <w:ind w:hanging="360" w:start="1080" w:end="0"/>
        <w:rPr/>
      </w:pPr>
      <w:r>
        <w:rPr/>
        <w:t>Pricing – deviation from environmentally protective standards to generate additional power</w:t>
      </w:r>
    </w:p>
    <w:p>
      <w:pPr>
        <w:pStyle w:val="Normal"/>
        <w:rPr/>
      </w:pPr>
      <w:r>
        <w:rPr/>
        <w:t>What if any measures can be taken to reduce the possibility of these conflicts?</w:t>
      </w:r>
    </w:p>
    <w:p>
      <w:pPr>
        <w:pStyle w:val="Normal"/>
        <w:rPr/>
      </w:pPr>
      <w:r>
        <w:rPr/>
      </w:r>
    </w:p>
    <w:p>
      <w:pPr>
        <w:pStyle w:val="Heading3"/>
        <w:ind w:hanging="0" w:start="0"/>
        <w:rPr/>
      </w:pPr>
      <w:r>
        <w:rPr/>
        <w:t>Emissions (atmospheric and non-atmospheric) and Environmental Impacts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  <w:tab w:val="left" w:pos="360" w:leader="none"/>
        </w:tabs>
        <w:ind w:hanging="720" w:start="1080" w:end="0"/>
        <w:rPr/>
      </w:pPr>
      <w:r>
        <w:rPr/>
        <w:t>air pollution indicators (SOx, NOx, CO</w:t>
      </w:r>
      <w:r>
        <w:rPr>
          <w:vertAlign w:val="subscript"/>
        </w:rPr>
        <w:t>2</w:t>
      </w:r>
      <w:r>
        <w:rPr/>
        <w:t>, particulate matter and others)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  <w:tab w:val="left" w:pos="360" w:leader="none"/>
        </w:tabs>
        <w:ind w:hanging="720" w:start="1080" w:end="0"/>
        <w:rPr/>
      </w:pPr>
      <w:r>
        <w:rPr/>
        <w:t>soil and water contaminants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  <w:tab w:val="left" w:pos="360" w:leader="none"/>
        </w:tabs>
        <w:ind w:hanging="720" w:start="1080" w:end="0"/>
        <w:rPr/>
      </w:pPr>
      <w:r>
        <w:rPr/>
        <w:t xml:space="preserve">effects of electricity transmission lines and infrastructure, land-use change and impacts on biodiversity 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  <w:tab w:val="left" w:pos="360" w:leader="none"/>
        </w:tabs>
        <w:ind w:hanging="360" w:start="1080" w:end="0"/>
        <w:rPr/>
      </w:pPr>
      <w:r>
        <w:rPr/>
        <w:t>water supply/inputs used in electricity generation</w:t>
      </w:r>
    </w:p>
    <w:p>
      <w:pPr>
        <w:pStyle w:val="Normal"/>
        <w:rPr/>
      </w:pPr>
      <w:r>
        <w:rPr/>
        <w:t>Would emission caps, emission taxes or an emission trading program alleviate the problem?</w:t>
      </w:r>
    </w:p>
    <w:p>
      <w:pPr>
        <w:pStyle w:val="Normal"/>
        <w:rPr/>
      </w:pPr>
      <w:r>
        <w:rPr/>
        <w:t>Improve access to advanced pollution-control technology by reducing or eliminating related sale and export tariffs.</w:t>
      </w:r>
    </w:p>
    <w:p>
      <w:pPr>
        <w:pStyle w:val="Normal"/>
        <w:rPr/>
      </w:pPr>
      <w:r>
        <w:rPr/>
        <w:t>Develop an overall pollution reduction strategy?</w:t>
      </w:r>
    </w:p>
    <w:p>
      <w:pPr>
        <w:pStyle w:val="Normal"/>
        <w:rPr/>
      </w:pPr>
      <w:r>
        <w:rPr/>
        <w:t>Develop harmonized/compatible environmental regulations?</w:t>
      </w:r>
    </w:p>
    <w:p>
      <w:pPr>
        <w:pStyle w:val="Normal"/>
        <w:rPr/>
      </w:pPr>
      <w:r>
        <w:rPr/>
      </w:r>
    </w:p>
    <w:p>
      <w:pPr>
        <w:pStyle w:val="Heading3"/>
        <w:ind w:hanging="0" w:start="0"/>
        <w:rPr/>
      </w:pPr>
      <w:r>
        <w:rPr/>
        <w:t>Renewables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0" w:leader="none"/>
          <w:tab w:val="left" w:pos="360" w:leader="none"/>
        </w:tabs>
        <w:ind w:hanging="720" w:start="1080" w:end="0"/>
        <w:rPr/>
      </w:pPr>
      <w:r>
        <w:rPr/>
        <w:t>regional variation in the definition of renewables (though most regions include solar, wind, geothermal, biomass and small scale hydro)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0" w:leader="none"/>
          <w:tab w:val="left" w:pos="360" w:leader="none"/>
        </w:tabs>
        <w:ind w:hanging="720" w:start="1080" w:end="0"/>
        <w:rPr/>
      </w:pPr>
      <w:r>
        <w:rPr/>
        <w:t>minimum renewable portfolio standards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0" w:leader="none"/>
          <w:tab w:val="left" w:pos="360" w:leader="none"/>
        </w:tabs>
        <w:ind w:hanging="360" w:start="1080" w:end="0"/>
        <w:rPr/>
      </w:pPr>
      <w:r>
        <w:rPr/>
        <w:t>potential percentage of renewables in the marketplace</w:t>
      </w:r>
    </w:p>
    <w:p>
      <w:pPr>
        <w:pStyle w:val="Normal"/>
        <w:rPr/>
      </w:pPr>
      <w:r>
        <w:rPr/>
        <w:t>Would incentives for R &amp; D and production of renewable energy sources give renewable a boost and larger market share?</w:t>
      </w:r>
    </w:p>
    <w:p>
      <w:pPr>
        <w:pStyle w:val="Normal"/>
        <w:rPr/>
      </w:pPr>
      <w:r>
        <w:rPr/>
        <w:t>Will consumer choice (i.e., through restructuring measures) of third party renewable or green electricity certification bodies help renewables obtain a larger market share?</w:t>
      </w:r>
    </w:p>
    <w:p>
      <w:pPr>
        <w:pStyle w:val="Normal"/>
        <w:rPr/>
      </w:pPr>
      <w:r>
        <w:rPr/>
        <w:t>Would increased funding and promotion for public education programs relating to renewables help give renewables a stronger foothold?</w:t>
      </w:r>
    </w:p>
    <w:p>
      <w:pPr>
        <w:pStyle w:val="Normal"/>
        <w:rPr/>
      </w:pPr>
      <w:r>
        <w:rPr/>
      </w:r>
    </w:p>
    <w:p>
      <w:pPr>
        <w:pStyle w:val="Heading3"/>
        <w:ind w:hanging="0" w:start="0"/>
        <w:rPr/>
      </w:pPr>
      <w:r>
        <w:rPr/>
        <w:t>Price Distorting Issues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0" w:leader="none"/>
          <w:tab w:val="left" w:pos="360" w:leader="none"/>
        </w:tabs>
        <w:ind w:hanging="720" w:start="1080" w:end="0"/>
        <w:rPr/>
      </w:pPr>
      <w:r>
        <w:rPr/>
        <w:t>subsidies and other incentives; direct and indirect financial transfers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0" w:leader="none"/>
          <w:tab w:val="left" w:pos="360" w:leader="none"/>
        </w:tabs>
        <w:ind w:hanging="360" w:start="1080" w:end="0"/>
        <w:rPr/>
      </w:pPr>
      <w:r>
        <w:rPr/>
        <w:t>tariffs</w:t>
      </w:r>
    </w:p>
    <w:p>
      <w:pPr>
        <w:pStyle w:val="Normal"/>
        <w:rPr/>
      </w:pPr>
      <w:r>
        <w:rPr/>
        <w:t>How are the current financial transfers affecting electricity rates, are they negatively affecting electricity generated by renewable sources?</w:t>
      </w:r>
    </w:p>
    <w:p>
      <w:pPr>
        <w:pStyle w:val="Normal"/>
        <w:rPr/>
      </w:pPr>
      <w:r>
        <w:rPr/>
        <w:t>What subsidies or incentives are being proposed for the future?</w:t>
      </w:r>
    </w:p>
    <w:p>
      <w:pPr>
        <w:pStyle w:val="Normal"/>
        <w:rPr/>
      </w:pPr>
      <w:r>
        <w:rPr/>
      </w:r>
    </w:p>
    <w:p>
      <w:pPr>
        <w:pStyle w:val="Heading3"/>
        <w:ind w:hanging="0" w:start="0"/>
        <w:rPr/>
      </w:pPr>
      <w:r>
        <w:rPr/>
        <w:t>Demand-side Efficiency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0" w:leader="none"/>
          <w:tab w:val="left" w:pos="360" w:leader="none"/>
        </w:tabs>
        <w:ind w:hanging="720" w:start="1080" w:end="0"/>
        <w:rPr/>
      </w:pPr>
      <w:r>
        <w:rPr/>
        <w:t>energy efficiency programs (including products, homes, office and  manufacturing)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0" w:leader="none"/>
          <w:tab w:val="left" w:pos="360" w:leader="none"/>
        </w:tabs>
        <w:ind w:hanging="360" w:start="1080" w:end="0"/>
        <w:rPr/>
      </w:pPr>
      <w:r>
        <w:rPr/>
        <w:t>public procurement commitments for green goods and services</w:t>
      </w:r>
    </w:p>
    <w:p>
      <w:pPr>
        <w:pStyle w:val="Normal"/>
        <w:rPr/>
      </w:pPr>
      <w:r>
        <w:rPr/>
        <w:t>Is increased support and funding for demand-side efficiency programs needed?</w:t>
      </w:r>
    </w:p>
    <w:p>
      <w:pPr>
        <w:pStyle w:val="Normal"/>
        <w:rPr/>
      </w:pPr>
      <w:r>
        <w:rPr/>
        <w:t>Should uniform standards be developed?</w:t>
      </w:r>
    </w:p>
    <w:p>
      <w:pPr>
        <w:pStyle w:val="Normal"/>
        <w:rPr/>
      </w:pPr>
      <w:r>
        <w:rPr/>
        <w:t>Tax incentives to help promote energy efficient products and facilities?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jc w:val="center"/>
        <w:rPr>
          <w:u w:val="single"/>
        </w:rPr>
      </w:pPr>
      <w:r>
        <w:rPr>
          <w:u w:val="single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lowerLetter"/>
      <w:lvlText w:val="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lowerLetter"/>
      <w:lvlText w:val="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lowerLetter"/>
      <w:lvlText w:val="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lowerLetter"/>
      <w:lvlText w:val="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lowerLetter"/>
      <w:lvlText w:val="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120" w:after="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120" w:after="0"/>
      <w:outlineLvl w:val="1"/>
    </w:pPr>
    <w:rPr>
      <w:b/>
      <w:bCs/>
      <w:sz w:val="22"/>
      <w:szCs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i/>
      <w:iCs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OC3">
    <w:name w:val="toc 3"/>
    <w:basedOn w:val="Normal"/>
    <w:next w:val="Normal"/>
    <w:pPr>
      <w:tabs>
        <w:tab w:val="clear" w:pos="720"/>
        <w:tab w:val="right" w:pos="9346" w:leader="none"/>
      </w:tabs>
      <w:ind w:hanging="994" w:start="1397" w:end="0"/>
    </w:pPr>
    <w:rPr>
      <w:sz w:val="22"/>
      <w:szCs w:val="22"/>
      <w:lang w:val="en-C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2001-05-30T15:26:00Z</dcterms:created>
  <dc:creator>Martine Veilleux</dc:creator>
  <dc:description/>
  <dc:language>en-CA</dc:language>
  <cp:lastModifiedBy>Martine Veilleux</cp:lastModifiedBy>
  <cp:lastPrinted>2001-06-11T09:41:00Z</cp:lastPrinted>
  <dcterms:modified xsi:type="dcterms:W3CDTF">2001-06-29T15:30:00Z</dcterms:modified>
  <cp:revision>30</cp:revision>
  <dc:subject/>
  <dc:title/>
</cp:coreProperties>
</file>