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November 26, 2001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  <w:t xml:space="preserve">Aileen Pisciotta, Esq. </w:t>
      </w:r>
    </w:p>
    <w:p>
      <w:pPr>
        <w:pStyle w:val="Normal"/>
        <w:rPr/>
      </w:pPr>
      <w:r>
        <w:rPr/>
        <w:t>Kelley-Drye &amp; Warren LLP</w:t>
      </w:r>
    </w:p>
    <w:p>
      <w:pPr>
        <w:pStyle w:val="Normal"/>
        <w:rPr/>
      </w:pPr>
      <w:r>
        <w:rPr/>
        <w:t>1200 19</w:t>
      </w:r>
      <w:r>
        <w:rPr>
          <w:vertAlign w:val="superscript"/>
        </w:rPr>
        <w:t>TH</w:t>
      </w:r>
      <w:r>
        <w:rPr/>
        <w:t xml:space="preserve"> Street, NW</w:t>
      </w:r>
    </w:p>
    <w:p>
      <w:pPr>
        <w:pStyle w:val="Normal"/>
        <w:rPr/>
      </w:pPr>
      <w:r>
        <w:rPr/>
        <w:t>Suite 500</w:t>
      </w:r>
    </w:p>
    <w:p>
      <w:pPr>
        <w:pStyle w:val="Normal"/>
        <w:rPr/>
      </w:pPr>
      <w:r>
        <w:rPr/>
        <w:t>Washington, DC 20036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Aileen,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we discussed verbally on the telephone a few weeks ago, I am writing to formalize the termination of our retainer agreement, effective December 31,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Due to the financial downturn of Enron Corp, it has become necessary to limit our outstanding financial obligations to the greatest extent possible.  I appreciate your understanding and cooperation with this unanticipated turn of events.  As such, I wanted to provide you with as much lead time as possible about the change in our retainer relationship.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has been a pleasure working with you and your colleagues over the past several months.  The guidance that you and your firm have provided has been invaluable in helping to navigate a fledgling business through some difficult regulatory and legal obstacles.  In addition, you and your colleagues, Andy Klein, have been top rate in your knowledge and professionalism.  I believe we received the best counsel available, and am grateful for the experience.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have any questions, please feel free to contact 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With warm regards,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Mona Petrochko</w:t>
      </w:r>
    </w:p>
    <w:p>
      <w:pPr>
        <w:pStyle w:val="Normal"/>
        <w:rPr/>
      </w:pPr>
      <w:r>
        <w:rPr/>
        <w:t>Director, Government Affairs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  Margo Reyna</w:t>
      </w:r>
    </w:p>
    <w:p>
      <w:pPr>
        <w:pStyle w:val="Normal"/>
        <w:rPr/>
      </w:pPr>
      <w:r>
        <w:rPr/>
        <w:t xml:space="preserve">        </w:t>
      </w:r>
      <w:r>
        <w:rPr/>
        <w:t>Margaret Huson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2001-11-26T20:04:00Z</dcterms:created>
  <dc:creator>mpetroch</dc:creator>
  <dc:description/>
  <dc:language>en-CA</dc:language>
  <cp:lastModifiedBy>mpetroch</cp:lastModifiedBy>
  <dcterms:modified xsi:type="dcterms:W3CDTF">2001-11-26T20:04:00Z</dcterms:modified>
  <cp:revision>2</cp:revision>
  <dc:subject/>
  <dc:title>November 26, 2001</dc:title>
</cp:coreProperties>
</file>