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April 17,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City of Palo Alto</w:t>
      </w:r>
      <w:r>
        <w:rPr/>
        <w:fldChar w:fldCharType="end"/>
      </w:r>
    </w:p>
    <w:p>
      <w:pPr>
        <w:pStyle w:val="Normal"/>
        <w:rPr/>
      </w:pPr>
      <w:r>
        <w:rPr/>
        <w:fldChar w:fldCharType="begin"/>
      </w:r>
      <w:r>
        <w:rPr/>
        <w:instrText xml:space="preserve"> MERGEFIELD CounterpartyAddr1 </w:instrText>
      </w:r>
      <w:r>
        <w:rPr/>
        <w:fldChar w:fldCharType="separate"/>
      </w:r>
      <w:r>
        <w:rPr/>
        <w:t>PO Box 10250</w:t>
      </w:r>
      <w:r>
        <w:rPr/>
        <w:fldChar w:fldCharType="end"/>
      </w:r>
    </w:p>
    <w:p>
      <w:pPr>
        <w:pStyle w:val="Normal"/>
        <w:rPr/>
      </w:pPr>
      <w:r>
        <w:rPr/>
        <w:fldChar w:fldCharType="begin"/>
      </w:r>
      <w:r>
        <w:rPr/>
        <w:instrText xml:space="preserve"> MERGEFIELD CounterpartyAddr2 </w:instrText>
      </w:r>
      <w:r>
        <w:rPr/>
        <w:fldChar w:fldCharType="separate"/>
      </w:r>
      <w:r>
        <w:rPr/>
        <w:t>Palo Alto, CA 94303</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(650) 326-1507</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V39713.1</w:t>
      </w:r>
      <w:r>
        <w:rPr/>
        <w:fldChar w:fldCharType="end"/>
      </w:r>
      <w:r>
        <w:rPr/>
        <w:t xml:space="preserve"> / </w:t>
      </w:r>
      <w:r>
        <w:rPr/>
        <w:fldChar w:fldCharType="begin"/>
      </w:r>
      <w:r>
        <w:rPr/>
        <w:instrText xml:space="preserve"> MERGEFIELD SitaraDealNumber </w:instrText>
      </w:r>
      <w:r>
        <w:rPr/>
        <w:fldChar w:fldCharType="separate"/>
      </w:r>
      <w:r>
        <w:rPr/>
        <w:t>735527</w:t>
      </w:r>
      <w:r>
        <w:rPr/>
        <w:fldChar w:fldCharType="end"/>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City of Palo Alto</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2,500 MMBtu per day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t>Pacific Gas and Electric Company - Malin</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July 01, 2003 through June 30, 2004</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US Dollars $5.05000 per MMBtu</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t>Others - Malin</w:t>
            </w:r>
          </w:p>
        </w:tc>
      </w:tr>
    </w:tbl>
    <w:p>
      <w:pPr>
        <w:pStyle w:val="Normal"/>
        <w:rPr/>
      </w:pPr>
      <w:r>
        <w:rPr/>
      </w:r>
    </w:p>
    <w:p>
      <w:pPr>
        <w:pStyle w:val="Normal"/>
        <w:jc w:val="both"/>
        <w:rPr/>
      </w:pPr>
      <w:r>
        <w:rPr/>
        <w:t>This Transaction Agreement is being provided pursuant to and in accordance with the ENFOLIO Master Firm Purchase/Sales Agreement dated April 11, 2001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p>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City of Palo Alto</w:t>
    </w:r>
    <w:r>
      <w:rPr/>
      <w:fldChar w:fldCharType="end"/>
    </w:r>
  </w:p>
  <w:p>
    <w:pPr>
      <w:pStyle w:val="Header"/>
      <w:rPr/>
    </w:pPr>
    <w:r>
      <w:rPr/>
      <w:t xml:space="preserve">Trans. #:  </w:t>
    </w:r>
    <w:r>
      <w:rPr/>
      <w:fldChar w:fldCharType="begin"/>
    </w:r>
    <w:r>
      <w:rPr/>
      <w:instrText xml:space="preserve"> TITLE </w:instrText>
    </w:r>
    <w:r>
      <w:rPr/>
      <w:fldChar w:fldCharType="separate"/>
    </w:r>
    <w:r>
      <w:rPr/>
      <w:t>V39713.1</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2001-04-19T12:38:00Z</dcterms:created>
  <dc:creator>ECT</dc:creator>
  <dc:description/>
  <dc:language>en-CA</dc:language>
  <cp:lastModifiedBy>kward</cp:lastModifiedBy>
  <dcterms:modified xsi:type="dcterms:W3CDTF">2001-04-19T12:38:00Z</dcterms:modified>
  <cp:revision>2</cp:revision>
  <dc:subject>City of Palo Alto</dc:subject>
  <dc:title>V39713.1</dc:title>
</cp:coreProperties>
</file>