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2880" w:leader="none"/>
        </w:tabs>
        <w:rPr>
          <w:sz w:val="21"/>
        </w:rPr>
      </w:pPr>
      <w:r>
        <w:rPr/>
        <w:t>JASMINE MASTER KATRAK</w:t>
      </w:r>
    </w:p>
    <w:p>
      <w:pPr>
        <w:pStyle w:val="Normal"/>
        <w:jc w:val="center"/>
        <w:rPr>
          <w:rFonts w:ascii="Arial" w:hAnsi="Arial" w:cs="Arial"/>
          <w:sz w:val="21"/>
        </w:rPr>
      </w:pPr>
      <w:r>
        <w:rPr>
          <w:rFonts w:cs="Arial" w:ascii="Arial" w:hAnsi="Arial"/>
          <w:sz w:val="21"/>
        </w:rPr>
        <w:t>3226 Creek Shadows Drive</w:t>
      </w:r>
    </w:p>
    <w:p>
      <w:pPr>
        <w:pStyle w:val="Normal"/>
        <w:jc w:val="center"/>
        <w:rPr>
          <w:rFonts w:ascii="Arial" w:hAnsi="Arial" w:cs="Arial"/>
          <w:sz w:val="21"/>
        </w:rPr>
      </w:pPr>
      <w:r>
        <w:rPr>
          <w:rFonts w:cs="Arial" w:ascii="Arial" w:hAnsi="Arial"/>
          <w:sz w:val="21"/>
        </w:rPr>
        <w:t>Kingwood, Texas 77339</w:t>
      </w:r>
    </w:p>
    <w:p>
      <w:pPr>
        <w:pStyle w:val="Normal"/>
        <w:jc w:val="both"/>
        <w:rPr>
          <w:rFonts w:ascii="Arial" w:hAnsi="Arial" w:cs="Arial"/>
          <w:b/>
        </w:rPr>
      </w:pPr>
      <w:r>
        <w:rPr>
          <w:rFonts w:cs="Arial" w:ascii="Arial" w:hAnsi="Arial"/>
          <w:sz w:val="21"/>
        </w:rPr>
        <w:tab/>
        <w:tab/>
        <w:tab/>
        <w:tab/>
        <w:tab/>
        <w:t>Phone No.:  (281) 360</w:t>
        <w:noBreakHyphen/>
        <w:t xml:space="preserve">6079 </w:t>
        <w:noBreakHyphen/>
        <w:t xml:space="preserve"> Home</w:t>
      </w:r>
    </w:p>
    <w:p>
      <w:pPr>
        <w:pStyle w:val="Normal"/>
        <w:jc w:val="both"/>
        <w:rPr>
          <w:rFonts w:ascii="Arial" w:hAnsi="Arial" w:cs="Arial"/>
          <w:b/>
        </w:rPr>
      </w:pPr>
      <w:r>
        <w:rPr>
          <w:rFonts w:cs="Arial" w:ascii="Arial" w:hAnsi="Arial"/>
          <w:b/>
        </w:rPr>
      </w:r>
    </w:p>
    <w:p>
      <w:pPr>
        <w:pStyle w:val="Normal"/>
        <w:jc w:val="both"/>
        <w:rPr>
          <w:rFonts w:ascii="Arial" w:hAnsi="Arial" w:cs="Arial"/>
          <w:b/>
          <w:u w:val="double"/>
        </w:rPr>
      </w:pPr>
      <w:r>
        <w:rPr>
          <w:rFonts w:cs="Arial" w:ascii="Arial" w:hAnsi="Arial"/>
          <w:b/>
          <w:u w:val="double"/>
        </w:rPr>
        <w:t>PROFESSIONAL HISTORY</w:t>
      </w:r>
    </w:p>
    <w:p>
      <w:pPr>
        <w:pStyle w:val="Normal"/>
        <w:spacing w:lineRule="atLeast" w:line="280"/>
        <w:jc w:val="both"/>
        <w:rPr/>
      </w:pPr>
      <w:r>
        <w:rPr>
          <w:rFonts w:cs="Arial" w:ascii="Arial" w:hAnsi="Arial"/>
          <w:b/>
          <w:u w:val="single"/>
        </w:rPr>
        <w:t>EL PASO MERCHANT ENERGY-GAS, L.P.</w:t>
      </w:r>
      <w:r>
        <w:rPr>
          <w:rFonts w:cs="Arial" w:ascii="Arial" w:hAnsi="Arial"/>
          <w:b/>
        </w:rPr>
        <w:tab/>
        <w:tab/>
        <w:tab/>
        <w:tab/>
        <w:tab/>
        <w:tab/>
        <w:t>1/00 - Present</w:t>
      </w:r>
    </w:p>
    <w:p>
      <w:pPr>
        <w:pStyle w:val="Normal"/>
        <w:spacing w:lineRule="atLeast" w:line="280"/>
        <w:jc w:val="both"/>
        <w:rPr>
          <w:rFonts w:ascii="Arial" w:hAnsi="Arial" w:cs="Arial"/>
          <w:b/>
        </w:rPr>
      </w:pPr>
      <w:r>
        <w:rPr>
          <w:rFonts w:cs="Arial" w:ascii="Arial" w:hAnsi="Arial"/>
          <w:b/>
        </w:rPr>
        <w:t>Risk Management</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Streamlined the process and validate physical and financial deals with counterparties, brokers and trade tickets.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Coordinate and resolve with counterparties, traders, originators, accountants, and brokers trade discrepancies to enable Therms, RiskWorks and TransEnergy Systems to correspond the trades.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Responsible for daily settlements, position and risk reporting for management.</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Review OTC Trade Preview and Price Change Exception Reports from RiskWorks to ascertain peculiar trades.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Work closely and coordinate with Contract Administration, Legal, Accounting and Scheduling for trades to be in compliance with Contracts.  Initiate agreements/amendments/confirmations to match trades.</w:t>
      </w:r>
    </w:p>
    <w:p>
      <w:pPr>
        <w:pStyle w:val="Normal"/>
        <w:spacing w:lineRule="atLeast" w:line="280"/>
        <w:jc w:val="both"/>
        <w:rPr>
          <w:rFonts w:ascii="Arial" w:hAnsi="Arial" w:cs="Arial"/>
          <w:sz w:val="18"/>
        </w:rPr>
      </w:pPr>
      <w:r>
        <w:rPr>
          <w:rFonts w:cs="Arial" w:ascii="Arial" w:hAnsi="Arial"/>
          <w:sz w:val="18"/>
        </w:rPr>
      </w:r>
    </w:p>
    <w:p>
      <w:pPr>
        <w:pStyle w:val="Normal"/>
        <w:spacing w:lineRule="atLeast" w:line="280"/>
        <w:jc w:val="both"/>
        <w:rPr/>
      </w:pPr>
      <w:r>
        <w:rPr>
          <w:rFonts w:cs="Arial" w:ascii="Arial" w:hAnsi="Arial"/>
          <w:b/>
          <w:u w:val="single"/>
        </w:rPr>
        <w:t>PG&amp;E ENERGY TRADING-GAS CORP</w:t>
      </w:r>
      <w:r>
        <w:rPr>
          <w:rFonts w:cs="Arial" w:ascii="Arial" w:hAnsi="Arial"/>
          <w:b/>
        </w:rPr>
        <w:tab/>
        <w:tab/>
        <w:tab/>
        <w:tab/>
        <w:tab/>
        <w:tab/>
        <w:tab/>
        <w:t>8/99 – 1/00</w:t>
      </w:r>
    </w:p>
    <w:p>
      <w:pPr>
        <w:pStyle w:val="Normal"/>
        <w:spacing w:lineRule="atLeast" w:line="280"/>
        <w:jc w:val="both"/>
        <w:rPr>
          <w:rFonts w:ascii="Arial" w:hAnsi="Arial" w:cs="Arial"/>
          <w:b/>
        </w:rPr>
      </w:pPr>
      <w:r>
        <w:rPr>
          <w:rFonts w:cs="Arial" w:ascii="Arial" w:hAnsi="Arial"/>
          <w:b/>
        </w:rPr>
        <w:t>Senior Transaction Coordinator</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Risk analyst for the East region.</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Validated all financial deals in the System with brokers and counterparties.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Coordinated to get the System correct to match deal sheets, broker papers and counterparties’ confirmations for all financial deals.  Resolved with traders, brokers and counterparties discrepancies for financial deals.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Worked on settlements with counterparties.  Validated price indices.  Worked on price blotters for financial deals.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Daily check out process with the traders, approval of broker statements and reconcile books for the East region: Forward Fixed Strike, OTC Swaps, Options and Daily Activity Detail.</w:t>
      </w:r>
    </w:p>
    <w:p>
      <w:pPr>
        <w:pStyle w:val="Normal"/>
        <w:jc w:val="both"/>
        <w:rPr>
          <w:rFonts w:ascii="Arial" w:hAnsi="Arial" w:cs="Arial"/>
          <w:b/>
          <w:sz w:val="18"/>
          <w:u w:val="double"/>
        </w:rPr>
      </w:pPr>
      <w:r>
        <w:rPr>
          <w:rFonts w:cs="Arial" w:ascii="Arial" w:hAnsi="Arial"/>
          <w:b/>
          <w:sz w:val="18"/>
          <w:u w:val="double"/>
        </w:rPr>
      </w:r>
    </w:p>
    <w:p>
      <w:pPr>
        <w:pStyle w:val="Normal"/>
        <w:spacing w:lineRule="atLeast" w:line="280"/>
        <w:jc w:val="both"/>
        <w:rPr/>
      </w:pPr>
      <w:r>
        <w:rPr>
          <w:rFonts w:cs="Arial" w:ascii="Arial" w:hAnsi="Arial"/>
          <w:b/>
          <w:u w:val="single"/>
        </w:rPr>
        <w:t>DYNEGY MARKETING AND TRADE</w:t>
      </w:r>
      <w:r>
        <w:rPr>
          <w:rFonts w:cs="Arial" w:ascii="Arial" w:hAnsi="Arial"/>
          <w:b/>
        </w:rPr>
        <w:tab/>
        <w:tab/>
        <w:tab/>
        <w:tab/>
        <w:tab/>
        <w:tab/>
        <w:tab/>
        <w:t>11/96 – 8/99</w:t>
      </w:r>
    </w:p>
    <w:p>
      <w:pPr>
        <w:pStyle w:val="Normal"/>
        <w:spacing w:lineRule="atLeast" w:line="280"/>
        <w:jc w:val="both"/>
        <w:rPr>
          <w:rFonts w:ascii="Arial" w:hAnsi="Arial" w:cs="Arial"/>
          <w:b/>
        </w:rPr>
      </w:pPr>
      <w:r>
        <w:rPr>
          <w:rFonts w:cs="Arial" w:ascii="Arial" w:hAnsi="Arial"/>
          <w:b/>
        </w:rPr>
        <w:t>Commercial Services Representative</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Managed and responsible for 90 markets in Gulf Coast and Midwest regions which comprise of term, industrial, retail markets, producers, small customers:  municipalities and cooperatives.</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Facilitated with Risk Management some futures price locks for retail accounts.  Communicated indicative pricing via real time means, including Nymex and basis, to multiple alliance partners.  Was responsible for setting up pricing for my regions’ deals in the System.  Created new and refined existing processes relative to pricing for the alliance partners and asset management deals.  Administration, trader/originator support and reconciliation of Fixed Price Book with Deal Sheets resolving discrepancies.  Verified new deals in physical/risk books and analyzed P&amp;L and Sales Summary Report.</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Understood complex structured transactions to explain daily P&amp;L fluctuations and ensure proper mark-to-market valuation.</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Nominated/scheduled on east and midwest pipelines.  Coordinated data with Gas Sales, Scheduling and Contract Administration personnel ensuring Dynegy maximizes revenue generating potential. Established and monitored a system to regulate daily take requirements/usage per entitlements, storage, prices and other provisions due under the long-term, firm and interruptible contracts to minimize imbalances and to ensure all contractual obligations are met by parties.</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Worked with Gas Accounting to ensure timely and correct invoices and timely payments.  Maintained zero percent of revisions from the total number of invoices generated.  Ensured “manual” invoices are modified and released by Accounting within two business days of releasing invoice.  Worked with marketers and accountants in resolution of Accounts Receivable discrepancies.  Monitored Accounts Receivable balances and immediately notify respective markets of aging invoices.  On receipt of payments by markets with spot/term deals, identified invoices, resolved pricing/volume issues with markets, and prepared reconciliation spreadsheets to enable Accounting to apply and/or to offset monies to respective invoices.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0" w:end="0"/>
        <w:jc w:val="both"/>
        <w:rPr>
          <w:rFonts w:ascii="Arial" w:hAnsi="Arial" w:cs="Arial"/>
          <w:sz w:val="18"/>
        </w:rPr>
      </w:pPr>
      <w:r>
        <w:rPr>
          <w:rFonts w:cs="Arial" w:ascii="Arial" w:hAnsi="Arial"/>
          <w:sz w:val="18"/>
        </w:rPr>
        <w:t>Contacted markets at least once a month.  Interacted and developed relationships with customers and outside vendors.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1" w:end="0"/>
        <w:jc w:val="both"/>
        <w:rPr>
          <w:rFonts w:ascii="Arial" w:hAnsi="Arial" w:cs="Arial"/>
          <w:sz w:val="18"/>
        </w:rPr>
      </w:pPr>
      <w:r>
        <w:rPr>
          <w:rFonts w:cs="Arial" w:ascii="Arial" w:hAnsi="Arial"/>
          <w:sz w:val="18"/>
        </w:rPr>
        <w:t>Per customer's request, resolved issues with pipelines for their accounts with pipelines, saving monies for the customers.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1" w:end="0"/>
        <w:jc w:val="both"/>
        <w:rPr>
          <w:rFonts w:ascii="Arial" w:hAnsi="Arial" w:cs="Arial"/>
          <w:sz w:val="18"/>
        </w:rPr>
      </w:pPr>
      <w:r>
        <w:rPr>
          <w:rFonts w:cs="Arial" w:ascii="Arial" w:hAnsi="Arial"/>
          <w:sz w:val="18"/>
        </w:rPr>
        <w:t>Was on the BIGGEST system project.</w:t>
      </w:r>
    </w:p>
    <w:p>
      <w:pPr>
        <w:pStyle w:val="Normal"/>
        <w:numPr>
          <w:ilvl w:val="0"/>
          <w:numId w:val="0"/>
        </w:numPr>
        <w:ind w:hanging="0" w:start="0"/>
        <w:jc w:val="both"/>
        <w:rPr>
          <w:rFonts w:ascii="Arial" w:hAnsi="Arial" w:cs="Arial"/>
          <w:b/>
          <w:sz w:val="18"/>
        </w:rPr>
      </w:pPr>
      <w:r>
        <w:rPr>
          <w:rFonts w:cs="Arial" w:ascii="Arial" w:hAnsi="Arial"/>
          <w:b/>
          <w:sz w:val="18"/>
        </w:rPr>
      </w:r>
    </w:p>
    <w:p>
      <w:pPr>
        <w:pStyle w:val="Normal"/>
        <w:numPr>
          <w:ilvl w:val="0"/>
          <w:numId w:val="0"/>
        </w:numPr>
        <w:spacing w:lineRule="atLeast" w:line="280"/>
        <w:ind w:hanging="0" w:start="0"/>
        <w:jc w:val="both"/>
        <w:rPr/>
      </w:pPr>
      <w:r>
        <w:rPr>
          <w:rFonts w:cs="Arial" w:ascii="Arial" w:hAnsi="Arial"/>
          <w:b/>
          <w:u w:val="single"/>
        </w:rPr>
        <w:t>ENERGY DEVELOPMENT CORPORATION</w:t>
      </w:r>
      <w:r>
        <w:rPr>
          <w:rFonts w:cs="Arial" w:ascii="Arial" w:hAnsi="Arial"/>
          <w:b/>
        </w:rPr>
        <w:tab/>
        <w:tab/>
        <w:tab/>
        <w:tab/>
        <w:tab/>
        <w:tab/>
        <w:t>8/94 - 10/96</w:t>
      </w:r>
    </w:p>
    <w:p>
      <w:pPr>
        <w:pStyle w:val="Normal"/>
        <w:numPr>
          <w:ilvl w:val="0"/>
          <w:numId w:val="0"/>
        </w:numPr>
        <w:spacing w:lineRule="atLeast" w:line="280"/>
        <w:ind w:hanging="0" w:start="0"/>
        <w:jc w:val="both"/>
        <w:rPr>
          <w:rFonts w:ascii="Arial" w:hAnsi="Arial" w:cs="Arial"/>
          <w:sz w:val="18"/>
        </w:rPr>
      </w:pPr>
      <w:r>
        <w:rPr>
          <w:rFonts w:cs="Arial" w:ascii="Arial" w:hAnsi="Arial"/>
          <w:b/>
        </w:rPr>
        <w:t>Senior Contract Administrator</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Monitored take requirements, prices and other provisions of term Agreements to ensure contractual obligations are met by parties.  Developed sufficient knowledge of each contract to provide management information to make allowed choices.</w:t>
      </w:r>
      <w:r>
        <w:br w:type="page"/>
      </w:r>
    </w:p>
    <w:p>
      <w:pPr>
        <w:pStyle w:val="Normal"/>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b/>
        </w:rPr>
      </w:pPr>
      <w:r>
        <w:rPr>
          <w:rFonts w:cs="Arial" w:ascii="Arial" w:hAnsi="Arial"/>
          <w:b/>
        </w:rPr>
        <w:t>PAGE TWO</w:t>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rFonts w:ascii="Arial" w:hAnsi="Arial" w:cs="Arial"/>
          <w:b/>
        </w:rPr>
      </w:pPr>
      <w:r>
        <w:rPr>
          <w:rFonts w:cs="Arial" w:ascii="Arial" w:hAnsi="Arial"/>
          <w:b/>
        </w:rPr>
        <w:t>JASMINE MASTER KATRAK</w:t>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rFonts w:ascii="Arial" w:hAnsi="Arial" w:cs="Arial"/>
          <w:b/>
          <w:u w:val="single"/>
        </w:rPr>
      </w:pPr>
      <w:r>
        <w:rPr>
          <w:rFonts w:cs="Arial" w:ascii="Arial" w:hAnsi="Arial"/>
          <w:b/>
          <w:u w:val="single"/>
        </w:rPr>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rFonts w:ascii="Arial" w:hAnsi="Arial" w:cs="Arial"/>
          <w:b/>
          <w:u w:val="single"/>
        </w:rPr>
      </w:pPr>
      <w:r>
        <w:rPr>
          <w:rFonts w:cs="Arial" w:ascii="Arial" w:hAnsi="Arial"/>
          <w:b/>
          <w:u w:val="single"/>
        </w:rPr>
      </w:r>
    </w:p>
    <w:p>
      <w:pPr>
        <w:pStyle w:val="Normal"/>
        <w:numPr>
          <w:ilvl w:val="0"/>
          <w:numId w:val="0"/>
        </w:numPr>
        <w:spacing w:lineRule="atLeast" w:line="280"/>
        <w:ind w:hanging="0" w:start="0"/>
        <w:jc w:val="both"/>
        <w:rPr/>
      </w:pPr>
      <w:r>
        <w:rPr>
          <w:rFonts w:cs="Arial" w:ascii="Arial" w:hAnsi="Arial"/>
          <w:b/>
          <w:u w:val="single"/>
        </w:rPr>
        <w:t>ENERGY DEVELOPMENT CORPORATION (continued)</w:t>
      </w:r>
      <w:r>
        <w:rPr>
          <w:rFonts w:cs="Arial" w:ascii="Arial" w:hAnsi="Arial"/>
          <w:b/>
        </w:rPr>
        <w:tab/>
        <w:tab/>
        <w:tab/>
        <w:tab/>
        <w:t>8/94 - 10/96</w:t>
      </w:r>
    </w:p>
    <w:p>
      <w:pPr>
        <w:pStyle w:val="Normal"/>
        <w:numPr>
          <w:ilvl w:val="0"/>
          <w:numId w:val="0"/>
        </w:numPr>
        <w:spacing w:lineRule="atLeast" w:line="280"/>
        <w:ind w:hanging="0" w:start="0"/>
        <w:jc w:val="both"/>
        <w:rPr>
          <w:rFonts w:ascii="Arial" w:hAnsi="Arial" w:cs="Arial"/>
          <w:b/>
        </w:rPr>
      </w:pPr>
      <w:r>
        <w:rPr>
          <w:rFonts w:cs="Arial" w:ascii="Arial" w:hAnsi="Arial"/>
          <w:b/>
        </w:rPr>
        <w:t>Senior Contract Administrator</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Responsible for all Purchase and Sales Contract Price files on GMS.  Prepared Price Estimates for upcoming month.</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Administered Sales/Purchases for ensuring Agreements are executed for each transaction.  Oversaw preparation, approval and execution of monthly Sales/Purchases Agreements.  Reviewed outside confirmations for accuracy.  Processed outside Agreements promptly upon receipt.  Negotiated and administered Gas Processing and Percent of Proceeds Agreements.  Administered Transportation, Gathering, Storage, Balancing and Miscellaneous Agreements.</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Established and monitored a system to regulate daily take requirements per entitlements, nomination versus production, prices and other provisions due under the large volume, long-term, firm and interruptible contracts to minimize imbalances.</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Updated and monitored call-up system which records important dates such as price redetermination triggers and expiration dates, provided sufficient detail to Marketing to enable decisions in compliance with contract choices.</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Administered Joint Venture Sales.  Initiated, prepared, tracked and monitored sales provisions of Joint Operating and Non-Joint Operating Agreements to ensure contractual obligations are met by parties.  Liaison with Division Orders.</w:t>
      </w:r>
    </w:p>
    <w:p>
      <w:pPr>
        <w:pStyle w:val="Normal"/>
        <w:numPr>
          <w:ilvl w:val="0"/>
          <w:numId w:val="3"/>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Suggested, designed, implemented enhancements/modifications to Administration and Marketing modules on GMS.</w:t>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rFonts w:ascii="Arial" w:hAnsi="Arial" w:cs="Arial"/>
          <w:b/>
          <w:sz w:val="18"/>
          <w:u w:val="single"/>
        </w:rPr>
      </w:pPr>
      <w:r>
        <w:rPr>
          <w:rFonts w:cs="Arial" w:ascii="Arial" w:hAnsi="Arial"/>
          <w:b/>
          <w:sz w:val="18"/>
          <w:u w:val="single"/>
        </w:rPr>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pPr>
      <w:r>
        <w:rPr>
          <w:rFonts w:cs="Arial" w:ascii="Arial" w:hAnsi="Arial"/>
          <w:b/>
          <w:u w:val="single"/>
        </w:rPr>
        <w:t>DUKE ENERGY TRADING AND MARKETING, L.L.C.</w:t>
      </w:r>
      <w:r>
        <w:rPr>
          <w:rFonts w:cs="Arial" w:ascii="Arial" w:hAnsi="Arial"/>
          <w:b/>
        </w:rPr>
        <w:tab/>
        <w:tab/>
        <w:tab/>
        <w:tab/>
        <w:tab/>
        <w:t>3/94 - 8/94</w:t>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rFonts w:ascii="Arial" w:hAnsi="Arial" w:cs="Arial"/>
          <w:sz w:val="18"/>
        </w:rPr>
      </w:pPr>
      <w:r>
        <w:rPr>
          <w:rFonts w:cs="Arial" w:ascii="Arial" w:hAnsi="Arial"/>
          <w:b/>
        </w:rPr>
        <w:t>Supervisor, Contract Administration, Western Region</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Directed and supervised three support staff.</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Administered sales/purchases for ensuring Agreements are executed for each transaction. Viewed preparation, approval and execution of monthly purchase/sales Agreements.  Reviewed outside confirmations for accuracy.  Processed outside Agreements promptly upon receipt. Briefed Gas Sales GIC Contracts for Gas Management System (GMS).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Worked with Gas Accounting to ensure correct invoicing and timely payment.  Prepare backup for proper invoicing.</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Initiated and prepared term Gas Purchase/Sales Contracts for the upcoming production month.</w:t>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rFonts w:ascii="Arial" w:hAnsi="Arial" w:cs="Arial"/>
          <w:b/>
          <w:sz w:val="18"/>
          <w:u w:val="single"/>
        </w:rPr>
      </w:pPr>
      <w:r>
        <w:rPr>
          <w:rFonts w:cs="Arial" w:ascii="Arial" w:hAnsi="Arial"/>
          <w:b/>
          <w:sz w:val="18"/>
          <w:u w:val="single"/>
        </w:rPr>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pPr>
      <w:r>
        <w:rPr>
          <w:rFonts w:cs="Arial" w:ascii="Arial" w:hAnsi="Arial"/>
          <w:b/>
          <w:u w:val="single"/>
        </w:rPr>
        <w:t>VICTORIA GAS CORPORATION</w:t>
      </w:r>
      <w:r>
        <w:rPr>
          <w:rFonts w:cs="Arial" w:ascii="Arial" w:hAnsi="Arial"/>
          <w:b/>
        </w:rPr>
        <w:tab/>
        <w:tab/>
        <w:tab/>
        <w:tab/>
        <w:tab/>
        <w:tab/>
        <w:tab/>
        <w:t>6/92 - 12/93</w:t>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rFonts w:ascii="Arial" w:hAnsi="Arial" w:cs="Arial"/>
          <w:sz w:val="18"/>
        </w:rPr>
      </w:pPr>
      <w:r>
        <w:rPr>
          <w:rFonts w:cs="Arial" w:ascii="Arial" w:hAnsi="Arial"/>
          <w:b/>
        </w:rPr>
        <w:t>Gas Contract Administrator</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Instituted a Contract Administration department capable of negotiating long term and spot gas sales/purchase contracts, transportation, processing and miscellaneous agreements in Gulf Coast and Mid-Continent regions.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Reviewed, analyzed and administered Gas Purchase, Sales, Gathering, Transportation and Miscellaneous Contracts to ensure that maximum value is obtained.</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Initiated and prepared Gas Purchase, Sales, Gathering and Transport Contracts for upcoming production month.</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Initiated Contracts/Amendments to all Contracts required by implementation of Order 636 by various interstate pipelines.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Implemented a process for monitoring all unexecuted Contracts to insure gas did not flow under unexecuted Contracts.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374" w:start="374" w:end="0"/>
        <w:jc w:val="both"/>
        <w:rPr>
          <w:rFonts w:ascii="Arial" w:hAnsi="Arial" w:cs="Arial"/>
          <w:sz w:val="18"/>
        </w:rPr>
      </w:pPr>
      <w:r>
        <w:rPr>
          <w:rFonts w:cs="Arial" w:ascii="Arial" w:hAnsi="Arial"/>
          <w:sz w:val="18"/>
        </w:rPr>
        <w:t>Liaison with producers/operators/purchasers and with Gas Accounting and Control to minimize pipeline imbalances and ensure timely distribution of purchase payments and billing statements.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Designed, updated and generated bi-weekly reports to reflect needed actions to be taken during the course of the month.</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Briefed Contract Administrative functions and prepared charts detailing  flow of information for new GMS implementation.</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Designed, implemented, tested and refined Contract Administrative functions for GMS by computerizing monthly operating procedures, generating contracts, reports and letters, eliminating duplication and making System user friendly.</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Assisted in developing enhancements and modifications to Supply/Marketing modules on GMS.</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Recommended procedures for suspending payments if executed contracts are not returned in a timely manner.</w:t>
      </w:r>
    </w:p>
    <w:p>
      <w:pPr>
        <w:pStyle w:val="Normal"/>
        <w:numPr>
          <w:ilvl w:val="0"/>
          <w:numId w:val="2"/>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Coordinated special projects including new well connects.</w:t>
      </w:r>
    </w:p>
    <w:p>
      <w:pPr>
        <w:pStyle w:val="Normal"/>
        <w:numPr>
          <w:ilvl w:val="0"/>
          <w:numId w:val="0"/>
        </w:numPr>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80"/>
        <w:ind w:hanging="0" w:start="0"/>
        <w:jc w:val="both"/>
        <w:rPr>
          <w:rFonts w:ascii="Arial" w:hAnsi="Arial" w:cs="Arial"/>
          <w:b/>
          <w:sz w:val="18"/>
          <w:u w:val="single"/>
        </w:rPr>
      </w:pPr>
      <w:r>
        <w:rPr>
          <w:rFonts w:cs="Arial" w:ascii="Arial" w:hAnsi="Arial"/>
          <w:b/>
          <w:sz w:val="18"/>
          <w:u w:val="single"/>
        </w:rPr>
      </w:r>
    </w:p>
    <w:p>
      <w:pPr>
        <w:pStyle w:val="Normal"/>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u w:val="double"/>
        </w:rPr>
      </w:pPr>
      <w:r>
        <w:rPr>
          <w:rFonts w:cs="Arial" w:ascii="Arial" w:hAnsi="Arial"/>
          <w:b/>
          <w:sz w:val="18"/>
          <w:u w:val="double"/>
        </w:rPr>
        <w:t>EDUCATION</w:t>
      </w:r>
    </w:p>
    <w:p>
      <w:pPr>
        <w:pStyle w:val="Normal"/>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Present:  University of Houston (Central Campus)</w:t>
        <w:tab/>
        <w:t>Degree:  Master of Business Administration</w:t>
      </w:r>
    </w:p>
    <w:p>
      <w:pPr>
        <w:pStyle w:val="Normal"/>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University of Houston (Central Campus), Degree:  Bachelor of Business Administration, G.P.A.:  3.54</w:t>
      </w:r>
    </w:p>
    <w:p>
      <w:pPr>
        <w:pStyle w:val="Normal"/>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sz w:val="18"/>
        </w:rPr>
      </w:pPr>
      <w:r>
        <w:rPr>
          <w:rFonts w:cs="Arial" w:ascii="Arial" w:hAnsi="Arial"/>
          <w:sz w:val="18"/>
        </w:rPr>
        <w:t>Major:</w:t>
        <w:tab/>
        <w:t xml:space="preserve"> Business Management</w:t>
        <w:tab/>
        <w:t>Minor:  Office Administration</w:t>
      </w:r>
    </w:p>
    <w:p>
      <w:pPr>
        <w:pStyle w:val="Normal"/>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rFonts w:ascii="Arial" w:hAnsi="Arial" w:cs="Arial"/>
          <w:b/>
          <w:sz w:val="18"/>
        </w:rPr>
      </w:pPr>
      <w:r>
        <w:rPr>
          <w:rFonts w:cs="Arial" w:ascii="Arial" w:hAnsi="Arial"/>
          <w:sz w:val="18"/>
        </w:rPr>
        <w:t>Honors:  Awarded certificates for Outstanding Academic Performance and Leadership Skills.</w:t>
      </w:r>
    </w:p>
    <w:p>
      <w:pPr>
        <w:pStyle w:val="Normal"/>
        <w:tabs>
          <w:tab w:val="left" w:pos="-720" w:leader="none"/>
          <w:tab w:val="left" w:pos="1" w:leader="none"/>
          <w:tab w:val="left" w:pos="37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jc w:val="both"/>
        <w:rPr/>
      </w:pPr>
      <w:r>
        <w:rPr>
          <w:rFonts w:cs="Arial" w:ascii="Arial" w:hAnsi="Arial"/>
          <w:b/>
          <w:sz w:val="18"/>
        </w:rPr>
        <w:t xml:space="preserve">Miscellaneous: </w:t>
      </w:r>
      <w:r>
        <w:rPr>
          <w:rFonts w:cs="Arial" w:ascii="Arial" w:hAnsi="Arial"/>
          <w:sz w:val="18"/>
        </w:rPr>
        <w:t xml:space="preserve"> User</w:t>
        <w:noBreakHyphen/>
        <w:t>friendly computer languages of IBM Mainframe, BASIC, DOS, Windows 98, Microsoft Office 2000: Access, Excel, PowerPoint and Word.</w:t>
      </w:r>
    </w:p>
    <w:p>
      <w:pPr>
        <w:pStyle w:val="Normal"/>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sz w:val="18"/>
        </w:rPr>
      </w:pPr>
      <w:r>
        <w:rPr>
          <w:rFonts w:cs="Arial" w:ascii="Arial" w:hAnsi="Arial"/>
          <w:sz w:val="18"/>
        </w:rPr>
        <w:t>References will be furnished upon request.</w:t>
      </w:r>
    </w:p>
    <w:p>
      <w:pPr>
        <w:pStyle w:val="Normal"/>
        <w:tabs>
          <w:tab w:val="left" w:pos="-720" w:leader="none"/>
          <w:tab w:val="left" w:pos="1" w:leader="none"/>
          <w:tab w:val="left" w:pos="37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rFonts w:ascii="Arial" w:hAnsi="Arial" w:cs="Arial"/>
          <w:sz w:val="18"/>
        </w:rPr>
      </w:pPr>
      <w:r>
        <w:rPr>
          <w:rFonts w:cs="Arial" w:ascii="Arial" w:hAnsi="Arial"/>
          <w:sz w:val="18"/>
        </w:rPr>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nePrinter">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72"/>
        </w:tabs>
        <w:ind w:start="372" w:hanging="372"/>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LinePrinter" w:hAnsi="LinePrinter" w:eastAsia="Times New Roman" w:cs="LinePrinter"/>
      <w:shadow/>
      <w:color w:val="auto"/>
      <w:sz w:val="20"/>
      <w:szCs w:val="20"/>
      <w:lang w:val="en-US" w:eastAsia="en-CA" w:bidi="ar-SA"/>
    </w:rPr>
  </w:style>
  <w:style w:type="paragraph" w:styleId="Heading4">
    <w:name w:val="heading 4"/>
    <w:basedOn w:val="Normal"/>
    <w:next w:val="Normal"/>
    <w:qFormat/>
    <w:pPr>
      <w:numPr>
        <w:ilvl w:val="3"/>
        <w:numId w:val="1"/>
      </w:numPr>
      <w:ind w:hanging="0" w:start="360" w:end="0"/>
      <w:outlineLvl w:val="3"/>
    </w:pPr>
    <w:rPr>
      <w:sz w:val="24"/>
      <w:u w:val="single"/>
    </w:rPr>
  </w:style>
  <w:style w:type="paragraph" w:styleId="Heading5">
    <w:name w:val="heading 5"/>
    <w:basedOn w:val="Normal"/>
    <w:next w:val="Normal"/>
    <w:qFormat/>
    <w:pPr>
      <w:numPr>
        <w:ilvl w:val="4"/>
        <w:numId w:val="1"/>
      </w:numPr>
      <w:ind w:hanging="0" w:start="720" w:end="0"/>
      <w:outlineLvl w:val="4"/>
    </w:pPr>
    <w:rPr>
      <w:b/>
    </w:rPr>
  </w:style>
  <w:style w:type="paragraph" w:styleId="Heading6">
    <w:name w:val="heading 6"/>
    <w:basedOn w:val="Normal"/>
    <w:next w:val="Normal"/>
    <w:qFormat/>
    <w:pPr>
      <w:numPr>
        <w:ilvl w:val="5"/>
        <w:numId w:val="1"/>
      </w:numPr>
      <w:ind w:hanging="0" w:start="720" w:end="0"/>
      <w:outlineLvl w:val="5"/>
    </w:pPr>
    <w:rPr>
      <w:u w:val="single"/>
    </w:rPr>
  </w:style>
  <w:style w:type="paragraph" w:styleId="Heading7">
    <w:name w:val="heading 7"/>
    <w:basedOn w:val="Normal"/>
    <w:next w:val="Normal"/>
    <w:qFormat/>
    <w:pPr>
      <w:numPr>
        <w:ilvl w:val="6"/>
        <w:numId w:val="1"/>
      </w:numPr>
      <w:ind w:hanging="0" w:start="720" w:end="0"/>
      <w:outlineLvl w:val="6"/>
    </w:pPr>
    <w:rPr>
      <w:i/>
    </w:rPr>
  </w:style>
  <w:style w:type="paragraph" w:styleId="Heading8">
    <w:name w:val="heading 8"/>
    <w:basedOn w:val="Normal"/>
    <w:next w:val="Normal"/>
    <w:qFormat/>
    <w:pPr>
      <w:numPr>
        <w:ilvl w:val="7"/>
        <w:numId w:val="1"/>
      </w:numPr>
      <w:ind w:hanging="0" w:start="720" w:end="0"/>
      <w:outlineLvl w:val="7"/>
    </w:pPr>
    <w:rPr>
      <w:i/>
    </w:rPr>
  </w:style>
  <w:style w:type="paragraph" w:styleId="Heading9">
    <w:name w:val="heading 9"/>
    <w:basedOn w:val="Normal"/>
    <w:next w:val="Normal"/>
    <w:qFormat/>
    <w:pPr>
      <w:numPr>
        <w:ilvl w:val="8"/>
        <w:numId w:val="1"/>
      </w:numPr>
      <w:ind w:hanging="0" w:start="720" w:end="0"/>
      <w:outlineLvl w:val="8"/>
    </w:pPr>
    <w:rPr>
      <w:i/>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Arial" w:hAnsi="Arial" w:cs="Arial"/>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2000-08-16T12:19:00Z</dcterms:created>
  <dc:creator>Jasmine Katrak</dc:creator>
  <dc:description/>
  <dc:language>en-CA</dc:language>
  <cp:lastModifiedBy>JMK1650</cp:lastModifiedBy>
  <cp:lastPrinted>2000-07-23T12:09:00Z</cp:lastPrinted>
  <dcterms:modified xsi:type="dcterms:W3CDTF">2000-08-18T12:08:00Z</dcterms:modified>
  <cp:revision>14</cp:revision>
  <dc:subject/>
  <dc:title>JASMINE MASTER KATRAK</dc:title>
</cp:coreProperties>
</file>