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t>The Japan Times: Oct. 12, 2001</w:t>
      </w:r>
    </w:p>
    <w:p>
      <w:pPr>
        <w:pStyle w:val="Normal"/>
        <w:autoSpaceDE w:val="false"/>
        <w:spacing w:before="100" w:after="100"/>
        <w:rPr>
          <w:b/>
          <w:bCs/>
          <w:szCs w:val="36"/>
        </w:rPr>
      </w:pPr>
      <w:r>
        <w:rPr>
          <w:b/>
          <w:bCs/>
          <w:szCs w:val="36"/>
        </w:rPr>
      </w:r>
    </w:p>
    <w:p>
      <w:pPr>
        <w:pStyle w:val="Normal"/>
        <w:autoSpaceDE w:val="false"/>
        <w:spacing w:before="100" w:after="100"/>
        <w:rPr/>
      </w:pPr>
      <w:r>
        <w:rPr>
          <w:b/>
          <w:bCs/>
          <w:szCs w:val="36"/>
        </w:rPr>
        <w:t xml:space="preserve">Japan Ready to Seek Ratification of Kyoto Protocol </w:t>
      </w:r>
      <w:r>
        <w:rPr/>
        <w:br/>
        <w:br/>
        <w:t xml:space="preserve">By HISANE MASAKI </w:t>
        <w:br/>
      </w:r>
      <w:r>
        <w:rPr>
          <w:szCs w:val="20"/>
        </w:rPr>
        <w:t>Staff writer</w:t>
      </w:r>
      <w:r>
        <w:rPr>
          <w:sz w:val="20"/>
          <w:szCs w:val="20"/>
        </w:rPr>
        <w:t xml:space="preserve"> </w:t>
      </w:r>
      <w:r>
        <w:rPr/>
        <w:br/>
      </w:r>
    </w:p>
    <w:p>
      <w:pPr>
        <w:pStyle w:val="Normal"/>
        <w:autoSpaceDE w:val="false"/>
        <w:spacing w:before="100" w:after="100"/>
        <w:rPr/>
      </w:pPr>
      <w:r>
        <w:rPr/>
        <w:t xml:space="preserve">After months of wavering and foot-dragging, Japan will seek ratification of the 1997 Kyoto Protocol on curbing global warming during a 150-day ordinary Diet session that is to open in January, government sources said Thursday. </w:t>
      </w:r>
    </w:p>
    <w:p>
      <w:pPr>
        <w:pStyle w:val="Normal"/>
        <w:autoSpaceDE w:val="false"/>
        <w:spacing w:before="100" w:after="100"/>
        <w:rPr/>
      </w:pPr>
      <w:r>
        <w:rPr/>
        <w:t xml:space="preserve">The long-awaited move by the world's second-largest economy -- which ostensibly holds the swing vote on the future of the landmark environmental pact in the wake of the United States' withdrawal -- will likely kick the protocol into force by the end of 2002. </w:t>
      </w:r>
    </w:p>
    <w:p>
      <w:pPr>
        <w:pStyle w:val="Normal"/>
        <w:autoSpaceDE w:val="false"/>
        <w:spacing w:before="100" w:after="100"/>
        <w:rPr/>
      </w:pPr>
      <w:r>
        <w:rPr/>
        <w:t xml:space="preserve">The sources said that Deputy Chief Cabinet Secretary Teijiro Furukawa already instructed senior officials of government ministries concerned to make behind-the-scene preparations for domestic measures, including legislative changes, that would become necessary for Japan to implement the pact. </w:t>
      </w:r>
    </w:p>
    <w:p>
      <w:pPr>
        <w:pStyle w:val="Normal"/>
        <w:autoSpaceDE w:val="false"/>
        <w:spacing w:before="100" w:after="100"/>
        <w:rPr/>
      </w:pPr>
      <w:r>
        <w:rPr/>
        <w:t xml:space="preserve">Among the ministries are the Environment Ministry; the Ministry of Economy, Trade and Industry; the Foreign Ministry and the Cabinet Legislation Bureau. </w:t>
      </w:r>
    </w:p>
    <w:p>
      <w:pPr>
        <w:pStyle w:val="Normal"/>
        <w:autoSpaceDE w:val="false"/>
        <w:spacing w:before="100" w:after="100"/>
        <w:rPr/>
      </w:pPr>
      <w:r>
        <w:rPr/>
        <w:t xml:space="preserve">The sources said that Furukawa and the senior government officials are expected to meet later this month at the Prime Minister's Official Residence for the first time in nearly 12 weeks to accelerate preparations for the Kyoto Protocol's ratification and new domestic measures, including amendments to environmental protection-related laws. </w:t>
      </w:r>
    </w:p>
    <w:p>
      <w:pPr>
        <w:pStyle w:val="Normal"/>
        <w:autoSpaceDE w:val="false"/>
        <w:spacing w:before="100" w:after="100"/>
        <w:rPr/>
      </w:pPr>
      <w:r>
        <w:rPr/>
        <w:t xml:space="preserve">The sources said, however, that a decision to submit the protocol to the Diet early next year for ratification will not be made final until after the forthcoming 7th Conference of Parties to the 1992 United Nations Framework Convention on Climate Change, or COP7, which will be held in Marrakesh, Morocco, for 12 days starting Oct. 29. </w:t>
      </w:r>
    </w:p>
    <w:p>
      <w:pPr>
        <w:pStyle w:val="Normal"/>
        <w:autoSpaceDE w:val="false"/>
        <w:spacing w:before="100" w:after="100"/>
        <w:rPr/>
      </w:pPr>
      <w:r>
        <w:rPr/>
        <w:t xml:space="preserve">The Kyoto Protocol, adopted at COP3 in Kyoto in 1997, sets legally binding targets for industrialized countries to slash their emissions of carbon dioxide and other greenhouse gases by an average of 5.2 percent by 2012. </w:t>
      </w:r>
    </w:p>
    <w:p>
      <w:pPr>
        <w:pStyle w:val="Normal"/>
        <w:autoSpaceDE w:val="false"/>
        <w:spacing w:before="100" w:after="100"/>
        <w:rPr/>
      </w:pPr>
      <w:r>
        <w:rPr/>
        <w:t xml:space="preserve">The figures are based on 1990-level emissions. </w:t>
      </w:r>
    </w:p>
    <w:p>
      <w:pPr>
        <w:pStyle w:val="Normal"/>
        <w:autoSpaceDE w:val="false"/>
        <w:spacing w:before="100" w:after="100"/>
        <w:rPr/>
      </w:pPr>
      <w:r>
        <w:rPr/>
        <w:t xml:space="preserve">It obliges Japan to curtail gas emissions by 6 percent, the U.S. by 7 percent and the 15-nation European Union by 8 percent. </w:t>
      </w:r>
    </w:p>
    <w:p>
      <w:pPr>
        <w:pStyle w:val="Normal"/>
        <w:autoSpaceDE w:val="false"/>
        <w:spacing w:before="100" w:after="100"/>
        <w:rPr/>
      </w:pPr>
      <w:r>
        <w:rPr/>
        <w:t xml:space="preserve">But in a move that sparked an international outcry, the Republican administration of U.S. President George W. Bush announced in spring that it will withdraw from the protocol. </w:t>
      </w:r>
    </w:p>
    <w:p>
      <w:pPr>
        <w:pStyle w:val="Normal"/>
        <w:autoSpaceDE w:val="false"/>
        <w:spacing w:before="100" w:after="100"/>
        <w:rPr/>
      </w:pPr>
      <w:r>
        <w:rPr/>
        <w:t xml:space="preserve">The Bush administration criticizes the pact as "fatally flawed," claiming it would hurt U.S. economic growth. </w:t>
      </w:r>
    </w:p>
    <w:p>
      <w:pPr>
        <w:pStyle w:val="Normal"/>
        <w:autoSpaceDE w:val="false"/>
        <w:spacing w:before="100" w:after="100"/>
        <w:rPr/>
      </w:pPr>
      <w:r>
        <w:rPr/>
        <w:t xml:space="preserve">At the resumed COP6 in Bonn in July, signatory countries to the 1992 U.N. framework convention reached a long-awaited agreement on some complex non emissions-reducing mechanisms for helping industrialized countries meet their targets. But adoption of a text containing the agreements was left to COP7. </w:t>
      </w:r>
    </w:p>
    <w:p>
      <w:pPr>
        <w:pStyle w:val="Normal"/>
        <w:autoSpaceDE w:val="false"/>
        <w:spacing w:before="100" w:after="100"/>
        <w:rPr/>
      </w:pPr>
      <w:r>
        <w:rPr/>
        <w:t xml:space="preserve">No major industrialized country has yet ratified the Kyoto Protocol because of the delay in reaching agreements on "sinks," "emissions trading," and other loopholes to aid the industrialized countries' greenhouse gas-reduction efforts. </w:t>
      </w:r>
    </w:p>
    <w:p>
      <w:pPr>
        <w:pStyle w:val="Normal"/>
        <w:autoSpaceDE w:val="false"/>
        <w:spacing w:before="100" w:after="100"/>
        <w:rPr/>
      </w:pPr>
      <w:r>
        <w:rPr/>
        <w:t xml:space="preserve">The EU has said it will seek to have the Kyoto protocol put into place by the end of 2002 -- the 10th anniversary of the Earth Summit in Rio de Janeiro where the framework convention was signed -- even without U.S. participation. </w:t>
      </w:r>
    </w:p>
    <w:p>
      <w:pPr>
        <w:pStyle w:val="Normal"/>
        <w:autoSpaceDE w:val="false"/>
        <w:spacing w:before="100" w:after="100"/>
        <w:rPr/>
      </w:pPr>
      <w:r>
        <w:rPr/>
        <w:t xml:space="preserve">Japan has so far been ambivalent. While expressing a desire to see the protocol put into place for fear of being branded as a prime culprit for the effective death of the protocol, Japanese government officials have said publicly that they will continue attempts to persuade the U.S. to return to the pact before deciding on ratification. </w:t>
      </w:r>
    </w:p>
    <w:p>
      <w:pPr>
        <w:pStyle w:val="Normal"/>
        <w:autoSpaceDE w:val="false"/>
        <w:spacing w:before="100" w:after="100"/>
        <w:rPr/>
      </w:pPr>
      <w:r>
        <w:rPr/>
        <w:t xml:space="preserve">There is still a strong view within the government that without the involvement of the U.S. -- by far the Earth's largest polluter, accounting for a quarter of carbon-dioxide emissions -- the protocol will do little, if any good, to curb global warming. </w:t>
      </w:r>
    </w:p>
    <w:p>
      <w:pPr>
        <w:pStyle w:val="Normal"/>
        <w:autoSpaceDE w:val="false"/>
        <w:spacing w:before="100" w:after="100"/>
        <w:rPr/>
      </w:pPr>
      <w:r>
        <w:rPr/>
        <w:t xml:space="preserve">The Ministry of Economy, Trade and Industry and domestic industries are also concerned that Japanese companies will be put at a competitive disadvantage if they -- and not U.S. firms -- shoulder an additional financial burden of fulfilling greenhouse gas-reduction obligations. </w:t>
      </w:r>
    </w:p>
    <w:p>
      <w:pPr>
        <w:pStyle w:val="Normal"/>
        <w:autoSpaceDE w:val="false"/>
        <w:spacing w:before="100" w:after="100"/>
        <w:rPr/>
      </w:pPr>
      <w:r>
        <w:rPr/>
        <w:t xml:space="preserve">But after Japan won most of the concessions it had wanted from the EU over the target-achieving mechanisms, continuing to balk at ratifying the protocol has become diplomatically difficult, the sources said. </w:t>
      </w:r>
    </w:p>
    <w:p>
      <w:pPr>
        <w:pStyle w:val="Normal"/>
        <w:autoSpaceDE w:val="false"/>
        <w:spacing w:before="100" w:after="100"/>
        <w:rPr/>
      </w:pPr>
      <w:r>
        <w:rPr/>
        <w:t xml:space="preserve">For the Kyoto protocol to become effective, at least 55 signatory countries -- including developing nations -- to the 1992 U.N. framework convention must ratify it. In addition, the ratifying industrialized countries must account for more than 55 percent of the industrialized world's emissions. </w:t>
      </w:r>
    </w:p>
    <w:p>
      <w:pPr>
        <w:pStyle w:val="Normal"/>
        <w:autoSpaceDE w:val="false"/>
        <w:spacing w:before="100" w:after="100"/>
        <w:rPr/>
      </w:pPr>
      <w:r>
        <w:rPr/>
        <w:t xml:space="preserve">The U.S. alone accounts for 35 percent of the industrialized world's emissions. Therefore, ratification by Japan, which accounts for nearly 10 percent of the industrialized world's greenhouse gases, is widely believed to be crucial to putting the protocol into effect. </w:t>
      </w:r>
    </w:p>
    <w:p>
      <w:pPr>
        <w:pStyle w:val="Normal"/>
        <w:autoSpaceDE w:val="false"/>
        <w:spacing w:before="100" w:after="100"/>
        <w:rPr/>
      </w:pPr>
      <w:r>
        <w:rPr/>
        <w:t xml:space="preserve">Along with making necessary changes to environment-related laws, the government will have to work out support measures for domestic companies affected by implementation of the protocol and will also come up with new measures to slash ever-rising carbon dioxide emissions in the household and transportation sectors. These two sectors account for half of Japan's carbon dioxide emissions. </w:t>
      </w:r>
    </w:p>
    <w:p>
      <w:pPr>
        <w:pStyle w:val="Normal"/>
        <w:autoSpaceDE w:val="false"/>
        <w:spacing w:before="100" w:after="100"/>
        <w:rPr>
          <w:sz w:val="18"/>
          <w:szCs w:val="18"/>
        </w:rPr>
      </w:pPr>
      <w:r>
        <w:rPr>
          <w:sz w:val="18"/>
          <w:szCs w:val="18"/>
        </w:rPr>
        <w:t xml:space="preserve">The industrial sector accounts for the remaining half. </w:t>
        <w:br/>
      </w:r>
    </w:p>
    <w:tbl>
      <w:tblPr>
        <w:tblW w:w="9000" w:type="dxa"/>
        <w:jc w:val="start"/>
        <w:tblInd w:w="0" w:type="dxa"/>
        <w:tblLayout w:type="fixed"/>
        <w:tblCellMar>
          <w:top w:w="0" w:type="dxa"/>
          <w:start w:w="0" w:type="dxa"/>
          <w:bottom w:w="0" w:type="dxa"/>
          <w:end w:w="0" w:type="dxa"/>
        </w:tblCellMar>
      </w:tblPr>
      <w:tblGrid>
        <w:gridCol w:w="9000"/>
      </w:tblGrid>
      <w:tr>
        <w:trPr/>
        <w:tc>
          <w:tcPr>
            <w:tcW w:w="9000" w:type="dxa"/>
            <w:tcBorders/>
          </w:tcPr>
          <w:p>
            <w:pPr>
              <w:pStyle w:val="Heading1"/>
              <w:ind w:hanging="0" w:start="0"/>
              <w:rPr>
                <w:b w:val="false"/>
                <w:bCs w:val="false"/>
              </w:rPr>
            </w:pPr>
            <w:r>
              <w:rPr>
                <w:b w:val="false"/>
                <w:bCs w:val="false"/>
              </w:rPr>
              <w:t>2001 Kyodo News: Oct. 12, 2001</w:t>
            </w:r>
          </w:p>
          <w:p>
            <w:pPr>
              <w:pStyle w:val="Heading1"/>
              <w:ind w:hanging="0" w:start="0"/>
              <w:rPr>
                <w:b w:val="false"/>
                <w:bCs w:val="false"/>
              </w:rPr>
            </w:pPr>
            <w:r>
              <w:rPr>
                <w:b w:val="false"/>
                <w:bCs w:val="false"/>
              </w:rPr>
            </w:r>
          </w:p>
          <w:p>
            <w:pPr>
              <w:pStyle w:val="Heading1"/>
              <w:ind w:hanging="0" w:start="0"/>
              <w:rPr/>
            </w:pPr>
            <w:r>
              <w:rPr/>
              <w:t xml:space="preserve">U.S. Unable to Submit Climate Proposal Soon </w:t>
            </w:r>
          </w:p>
          <w:p>
            <w:pPr>
              <w:pStyle w:val="Normal"/>
              <w:autoSpaceDE w:val="false"/>
              <w:rPr/>
            </w:pPr>
            <w:r>
              <w:rPr/>
            </w:r>
          </w:p>
          <w:p>
            <w:pPr>
              <w:pStyle w:val="Normal"/>
              <w:autoSpaceDE w:val="false"/>
              <w:rPr/>
            </w:pPr>
            <w:r>
              <w:rPr/>
              <w:t xml:space="preserve">Kawaguchi  TOKYO, Oct. 12, Kyodo - The United States would be unlikely to present an alternative proposal to the Kyoto Protocol aimed at curbing global warming by the next U.N. climate change talks from Oct. 29 to Nov. 9 in Marrakech, Morocco, Environment Minister Yoriko Kawaguchi said Friday.  </w:t>
            </w:r>
          </w:p>
          <w:p>
            <w:pPr>
              <w:pStyle w:val="Normal"/>
              <w:autoSpaceDE w:val="false"/>
              <w:rPr/>
            </w:pPr>
            <w:r>
              <w:rPr/>
            </w:r>
          </w:p>
          <w:p>
            <w:pPr>
              <w:pStyle w:val="Normal"/>
              <w:autoSpaceDE w:val="false"/>
              <w:rPr/>
            </w:pPr>
            <w:r>
              <w:rPr/>
              <w:t xml:space="preserve">It would be difficult for the U.S. to hold a ministerial-level meeting to discuss the alternative plan for the 1997 pact by the seventh session of the Conference of the Parties (COP7) to the U.N. Framework Convention on Climate Change because of last month's attacks on New York and Washington, she said.  ''It would be difficult in terms of time (left before COP7). I feel it is difficult'' for the U.S. to submit the counterproposal before the 12-day session, Kawaguchi told reporters.  </w:t>
            </w:r>
          </w:p>
          <w:p>
            <w:pPr>
              <w:pStyle w:val="Normal"/>
              <w:autoSpaceDE w:val="false"/>
              <w:rPr/>
            </w:pPr>
            <w:r>
              <w:rPr/>
            </w:r>
          </w:p>
          <w:p>
            <w:pPr>
              <w:pStyle w:val="Normal"/>
              <w:autoSpaceDE w:val="false"/>
              <w:rPr/>
            </w:pPr>
            <w:r>
              <w:rPr/>
              <w:t xml:space="preserve">COP7 is set to adopt a comprehensive accord on rules for the Kyoto Protocol, which aims to impose cuts on emissions of greenhouse gases, so it can come into effect by next year as agreed to in previous international talks.  The Kyoto Protocol has been facing collapse since the U.S. rejected the pact in March, saying it would hurt its economy and exempt developing nations from cutting their greenhouse gas emissions.  The protocol would require industrialized countries to cut their emissions of greenhouse gases by an average of 5.2% from 1990 levels between 2008 and 2012. </w:t>
            </w:r>
          </w:p>
        </w:tc>
      </w:tr>
    </w:tbl>
    <w:p>
      <w:pPr>
        <w:pStyle w:val="Normal"/>
        <w:autoSpaceDE w:val="false"/>
        <w:spacing w:before="100" w:after="100"/>
        <w:jc w:val="center"/>
        <w:rPr/>
      </w:pPr>
      <w:r>
        <w:rPr>
          <w:rFonts w:cs="Arial" w:ascii="Arial" w:hAnsi="Arial"/>
          <w:sz w:val="20"/>
          <w:szCs w:val="20"/>
        </w:rPr>
        <w:drawing>
          <wp:inline distT="0" distB="0" distL="0" distR="0">
            <wp:extent cx="5715000" cy="9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3846" r="-6" b="-3846"/>
                    <a:stretch>
                      <a:fillRect/>
                    </a:stretch>
                  </pic:blipFill>
                  <pic:spPr bwMode="auto">
                    <a:xfrm>
                      <a:off x="0" y="0"/>
                      <a:ext cx="5715000" cy="9525"/>
                    </a:xfrm>
                    <a:prstGeom prst="rect">
                      <a:avLst/>
                    </a:prstGeom>
                    <a:noFill/>
                  </pic:spPr>
                </pic:pic>
              </a:graphicData>
            </a:graphic>
          </wp:inline>
        </w:drawing>
      </w:r>
      <w:r>
        <w:rPr/>
        <w:br/>
        <w:t>2001 Kyodo News (c) Established 1945.</w:t>
        <w:br/>
        <w:t xml:space="preserve">All Rights Reserved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2001-10-15T13:32:00Z</dcterms:created>
  <dc:creator>ljacobso</dc:creator>
  <dc:description/>
  <dc:language>en-CA</dc:language>
  <cp:lastModifiedBy>ljacobso</cp:lastModifiedBy>
  <dcterms:modified xsi:type="dcterms:W3CDTF">2001-10-15T13:44:00Z</dcterms:modified>
  <cp:revision>4</cp:revision>
  <dc:subject/>
  <dc:title>The Japan Times: Oct</dc:title>
</cp:coreProperties>
</file>