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sz w:val="52"/>
        </w:rPr>
      </w:pPr>
      <w:r>
        <w:rPr>
          <w:sz w:val="52"/>
        </w:rPr>
        <w:t>Success Real Estate Company</w:t>
      </w:r>
    </w:p>
    <w:p>
      <w:pPr>
        <w:pStyle w:val="Normal"/>
        <w:jc w:val="center"/>
        <w:rPr>
          <w:sz w:val="24"/>
        </w:rPr>
      </w:pPr>
      <w:r>
        <w:rPr>
          <w:sz w:val="24"/>
        </w:rPr>
        <w:t>8855 Merlin Court</w:t>
      </w:r>
    </w:p>
    <w:p>
      <w:pPr>
        <w:pStyle w:val="Heading2"/>
        <w:ind w:hanging="0" w:start="0"/>
        <w:rPr/>
      </w:pPr>
      <w:r>
        <w:rPr/>
        <w:t>Houston, TX 77055</w:t>
      </w:r>
    </w:p>
    <w:p>
      <w:pPr>
        <w:pStyle w:val="Normal"/>
        <w:jc w:val="center"/>
        <w:rPr>
          <w:sz w:val="24"/>
        </w:rPr>
      </w:pPr>
      <w:r>
        <w:rPr>
          <w:sz w:val="24"/>
        </w:rPr>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t>May 16, 2000</w:t>
      </w:r>
    </w:p>
    <w:p>
      <w:pPr>
        <w:pStyle w:val="Normal"/>
        <w:rPr>
          <w:sz w:val="24"/>
        </w:rPr>
      </w:pPr>
      <w:r>
        <w:rPr>
          <w:sz w:val="24"/>
        </w:rPr>
      </w:r>
    </w:p>
    <w:p>
      <w:pPr>
        <w:pStyle w:val="Normal"/>
        <w:rPr>
          <w:sz w:val="24"/>
        </w:rPr>
      </w:pPr>
      <w:r>
        <w:rPr>
          <w:sz w:val="24"/>
        </w:rPr>
        <w:t>Central Insurance Agency, Inc.</w:t>
      </w:r>
    </w:p>
    <w:p>
      <w:pPr>
        <w:pStyle w:val="Normal"/>
        <w:rPr>
          <w:sz w:val="24"/>
        </w:rPr>
      </w:pPr>
      <w:r>
        <w:rPr>
          <w:sz w:val="24"/>
        </w:rPr>
        <w:t>Jeanette Peterson</w:t>
      </w:r>
    </w:p>
    <w:p>
      <w:pPr>
        <w:pStyle w:val="Normal"/>
        <w:rPr>
          <w:sz w:val="24"/>
        </w:rPr>
      </w:pPr>
      <w:r>
        <w:rPr>
          <w:sz w:val="24"/>
        </w:rPr>
        <w:t>6000 N. Lamar</w:t>
      </w:r>
    </w:p>
    <w:p>
      <w:pPr>
        <w:pStyle w:val="Normal"/>
        <w:rPr>
          <w:sz w:val="24"/>
        </w:rPr>
      </w:pPr>
      <w:r>
        <w:rPr>
          <w:sz w:val="24"/>
        </w:rPr>
        <w:t>Austin, TX 78761-5427</w:t>
      </w:r>
    </w:p>
    <w:p>
      <w:pPr>
        <w:pStyle w:val="Normal"/>
        <w:rPr>
          <w:sz w:val="24"/>
        </w:rPr>
      </w:pPr>
      <w:r>
        <w:rPr>
          <w:sz w:val="24"/>
        </w:rPr>
      </w:r>
    </w:p>
    <w:p>
      <w:pPr>
        <w:pStyle w:val="Normal"/>
        <w:rPr>
          <w:sz w:val="24"/>
        </w:rPr>
      </w:pPr>
      <w:r>
        <w:rPr>
          <w:sz w:val="24"/>
        </w:rPr>
        <w:t>Dear Ms. Peterson:</w:t>
      </w:r>
    </w:p>
    <w:p>
      <w:pPr>
        <w:pStyle w:val="Normal"/>
        <w:rPr>
          <w:sz w:val="24"/>
        </w:rPr>
      </w:pPr>
      <w:r>
        <w:rPr>
          <w:sz w:val="24"/>
        </w:rPr>
      </w:r>
    </w:p>
    <w:p>
      <w:pPr>
        <w:pStyle w:val="Normal"/>
        <w:rPr>
          <w:sz w:val="24"/>
        </w:rPr>
      </w:pPr>
      <w:r>
        <w:rPr>
          <w:sz w:val="24"/>
        </w:rPr>
      </w:r>
    </w:p>
    <w:p>
      <w:pPr>
        <w:pStyle w:val="Normal"/>
        <w:rPr>
          <w:sz w:val="24"/>
        </w:rPr>
      </w:pPr>
      <w:r>
        <w:rPr>
          <w:sz w:val="24"/>
        </w:rPr>
        <w:t xml:space="preserve">This letter is in response to the recommendations made regarding the property at  808 W. Kingsbury, Seguin, Texas.  </w:t>
      </w:r>
    </w:p>
    <w:p>
      <w:pPr>
        <w:pStyle w:val="Normal"/>
        <w:rPr>
          <w:sz w:val="24"/>
        </w:rPr>
      </w:pPr>
      <w:r>
        <w:rPr>
          <w:sz w:val="24"/>
        </w:rPr>
      </w:r>
    </w:p>
    <w:p>
      <w:pPr>
        <w:pStyle w:val="Normal"/>
        <w:rPr>
          <w:sz w:val="24"/>
        </w:rPr>
      </w:pPr>
      <w:r>
        <w:rPr>
          <w:sz w:val="24"/>
        </w:rPr>
      </w:r>
    </w:p>
    <w:p>
      <w:pPr>
        <w:pStyle w:val="Normal"/>
        <w:rPr>
          <w:sz w:val="24"/>
        </w:rPr>
      </w:pPr>
      <w:r>
        <w:rPr>
          <w:sz w:val="24"/>
        </w:rPr>
        <w:t>A written policy has been implshall serve as authorization for Gary Allen to perform electrical maintenance on the Stagecoach Apartments.  He is an employee of Success Real Estate Company, Ltd. which owns the complex.</w:t>
      </w:r>
    </w:p>
    <w:p>
      <w:pPr>
        <w:pStyle w:val="Normal"/>
        <w:rPr>
          <w:sz w:val="24"/>
        </w:rPr>
      </w:pPr>
      <w:r>
        <w:rPr>
          <w:sz w:val="24"/>
        </w:rPr>
      </w:r>
    </w:p>
    <w:p>
      <w:pPr>
        <w:pStyle w:val="Normal"/>
        <w:rPr>
          <w:sz w:val="24"/>
        </w:rPr>
      </w:pPr>
      <w:r>
        <w:rPr>
          <w:sz w:val="24"/>
        </w:rPr>
        <w:t xml:space="preserve">Thank you for your help.  Please call with questions.  (713) 853-7041. </w:t>
      </w:r>
    </w:p>
    <w:p>
      <w:pPr>
        <w:pStyle w:val="Normal"/>
        <w:rPr>
          <w:sz w:val="24"/>
        </w:rPr>
      </w:pPr>
      <w:r>
        <w:rPr>
          <w:sz w:val="24"/>
        </w:rPr>
      </w:r>
    </w:p>
    <w:p>
      <w:pPr>
        <w:pStyle w:val="Normal"/>
        <w:rPr>
          <w:sz w:val="24"/>
        </w:rPr>
      </w:pPr>
      <w:r>
        <w:rPr>
          <w:sz w:val="24"/>
        </w:rPr>
      </w:r>
    </w:p>
    <w:p>
      <w:pPr>
        <w:pStyle w:val="Normal"/>
        <w:rPr>
          <w:sz w:val="24"/>
        </w:rPr>
      </w:pPr>
      <w:r>
        <w:rPr>
          <w:sz w:val="24"/>
        </w:rPr>
        <w:t>Success Real Estate Company, Ltd.</w:t>
      </w:r>
    </w:p>
    <w:p>
      <w:pPr>
        <w:pStyle w:val="Normal"/>
        <w:rPr>
          <w:sz w:val="24"/>
        </w:rPr>
      </w:pPr>
      <w:r>
        <w:rPr>
          <w:sz w:val="24"/>
        </w:rPr>
      </w:r>
    </w:p>
    <w:p>
      <w:pPr>
        <w:pStyle w:val="Normal"/>
        <w:rPr>
          <w:sz w:val="24"/>
        </w:rPr>
      </w:pPr>
      <w:r>
        <w:rPr>
          <w:sz w:val="24"/>
        </w:rPr>
        <w:t>By:  Phillip Allen Investment Company, L.L.C.,</w:t>
      </w:r>
    </w:p>
    <w:p>
      <w:pPr>
        <w:pStyle w:val="Normal"/>
        <w:rPr>
          <w:sz w:val="24"/>
        </w:rPr>
      </w:pPr>
      <w:r>
        <w:rPr>
          <w:sz w:val="24"/>
        </w:rPr>
        <w:t xml:space="preserve">        </w:t>
      </w:r>
      <w:r>
        <w:rPr>
          <w:sz w:val="24"/>
        </w:rPr>
        <w:t>its General Partner</w:t>
      </w:r>
    </w:p>
    <w:p>
      <w:pPr>
        <w:pStyle w:val="Normal"/>
        <w:rPr>
          <w:sz w:val="24"/>
        </w:rPr>
      </w:pPr>
      <w:r>
        <w:rPr>
          <w:sz w:val="24"/>
        </w:rPr>
      </w:r>
    </w:p>
    <w:p>
      <w:pPr>
        <w:pStyle w:val="Normal"/>
        <w:rPr>
          <w:sz w:val="24"/>
        </w:rPr>
      </w:pPr>
      <w:r>
        <w:rPr>
          <w:sz w:val="24"/>
        </w:rPr>
        <w:t>_______________________</w:t>
      </w:r>
    </w:p>
    <w:p>
      <w:pPr>
        <w:pStyle w:val="Normal"/>
        <w:rPr>
          <w:sz w:val="24"/>
        </w:rPr>
      </w:pPr>
      <w:r>
        <w:rPr>
          <w:sz w:val="24"/>
        </w:rPr>
        <w:t>By:  Phillip Keith Allen</w:t>
      </w:r>
    </w:p>
    <w:p>
      <w:pPr>
        <w:pStyle w:val="Normal"/>
        <w:jc w:val="center"/>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sz w:val="24"/>
        </w:rPr>
      </w:pPr>
      <w:r>
        <w:rPr>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jc w:val="center"/>
      <w:outlineLvl w:val="1"/>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2000-05-16T17:53:00Z</dcterms:created>
  <dc:creator>pallen</dc:creator>
  <dc:description/>
  <dc:language>en-CA</dc:language>
  <cp:lastModifiedBy>pallen</cp:lastModifiedBy>
  <cp:lastPrinted>1999-09-24T12:27:00Z</cp:lastPrinted>
  <dcterms:modified xsi:type="dcterms:W3CDTF">2000-05-16T17:53:00Z</dcterms:modified>
  <cp:revision>2</cp:revision>
  <dc:subject/>
  <dc:title>Stagecoach Apartments</dc:title>
</cp:coreProperties>
</file>