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GUARANTIES ISSUED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October 1, 2001 through November 13, 2001</w:t>
      </w:r>
    </w:p>
    <w:p>
      <w:pPr>
        <w:pStyle w:val="Normal"/>
        <w:rPr/>
      </w:pPr>
      <w:r>
        <w:rPr/>
      </w:r>
    </w:p>
    <w:tbl>
      <w:tblPr>
        <w:tblW w:w="1467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4050"/>
        <w:gridCol w:w="4410"/>
        <w:gridCol w:w="1620"/>
        <w:gridCol w:w="1530"/>
        <w:gridCol w:w="1800"/>
      </w:tblGrid>
      <w:tr>
        <w:trPr>
          <w:tblHeader w:val="true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Gty#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Beneficiary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Subsidiary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Effective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Termination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Amount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Gty2931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PPL EnergyPlus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3-21-01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gty2990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Seaboard plc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Direct Limited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8-30-01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Continuous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/>
            </w:pPr>
            <w:r>
              <w:rPr>
                <w:rFonts w:cs="Tms Rmn;Times New Roman" w:ascii="Tms Rmn;Times New Roman" w:hAnsi="Tms Rmn;Times New Roman"/>
                <w:sz w:val="26"/>
              </w:rPr>
              <w:t>£</w:t>
            </w:r>
            <w:r>
              <w:rPr>
                <w:rFonts w:cs="Arial" w:ascii="Arial" w:hAnsi="Arial"/>
                <w:sz w:val="20"/>
              </w:rPr>
              <w:t>500,000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gty3072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Xcel Energy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ENA, EPMI, ENA Upstream Company, LLC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6-18-01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6-18-03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$65,000,000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gty3193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Duke Trading Do Brasil Ltda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Comercializadora de Energia Ltda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6-29-01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gty3194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Duke Trading Do Brasil Ltda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Comercializadora de Energia Ltda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6-29-01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gty3208f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Reliant Energy,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EPMI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8-31-01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gty3214r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 Pipe Line Company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EGLI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8-1-01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gty3220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Aquila Capital &amp; Trade Ltd.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ECC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6-21-01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$35,000,000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gty3248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Texla Energy Management,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9-20-01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gty3249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Premstar Energy Canada Ltd.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ECC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9-7-00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gty3250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Lepta Shipping Company Ltd.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Europe Finance &amp; Trading Limited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9-24-01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Continuous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gty3251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Facility Operators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EESO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9-28-01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$30,000,000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gty3252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World Technology Corporation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9-5-01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gty3253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Telic Communications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9-26-01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gty3254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Vermilion Resources Ltd.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ECC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3-9-01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gty3256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XERS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EPMI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9-28-01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$45,000,000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gty3257r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Northern Border Pipeline Company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Enovate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9-28-01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9-28-02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gty3258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City of Mesa Arizona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EPMI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9-5-01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$60,000,000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gty3259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International Rectifier Corporation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EPMI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9-20-01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gty3260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Reading Municpal Lighting Company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EPMI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gty3261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Louis Dreyfus Energy Services, L.P.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11-9-00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gty3262r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2"/>
                <w:sz w:val="20"/>
              </w:rPr>
              <w:t>Dynegy Marketing and Trade, Dynegy Power Marketing, Inc., Dynegy Canada Inc. and Dynegy Liquids Marketing and Trade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ECC, EES, EGLI, Enron Europe Financing &amp; Trading Ltd.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9-7-01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Continuous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$30,000,000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gty3263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Catequil Partners L.P.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3-9-01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gty3264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Catequil Overseas Partners L.P.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3-9-01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gty3265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Copamex, S.A. de C.V.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9-26-01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gty3266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Brigus Resources Limited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ECC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9-26-01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gty3267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AEP Energy Services, Inc. and Houston  Pipe Line Company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ENA, ECC and ENA Upstream Company, LLC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10-3-02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10-2-03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gty3268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American Electric Service Power Corporation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9-28-01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Continuous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$35,000,000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gty3269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Enertrade Ltda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Comercializadora de Energia Ltda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Continuous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gty3270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2"/>
                <w:sz w:val="20"/>
              </w:rPr>
              <w:t>DUKE TRADING DO BRASIL LTDA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2"/>
                <w:sz w:val="20"/>
              </w:rPr>
              <w:t>ENRON COMERCIALIZADORA DE ENERGIA LTDA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6-29-01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gty3271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Arch Coal,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9-25-01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gty3272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Energy  USA – TPC Corporation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EPMI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10-9-01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gty3273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Kobayashi Yoko Co.,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Japan Corp.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$500,000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gty3274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Ontario Power Generation ,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ECC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gty3275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Dynegy Broadband Marketing and Trade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gty3276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Public Utility Disctrict No. 1 Franklin County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9-27-01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gty3277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Public Utility District No. 1 Benton County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9-27-01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gty3278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DTE Coal Services,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8-1-01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12-31-02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$3,000,000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gty3279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City of Zurich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Power B.V.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10-15-01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Continuous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$30,000,000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gty3280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City of Zurich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Enron Power B.V. 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10-15-01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Continuous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SF10,000,000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gty3281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Minerals Management Services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 Upstream, 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10-22-01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10-22-03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gty3282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Enertrade Comercializadora de Energia S.A.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Comercializadora de Energia Ltda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10-18-01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gty3283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Public Utility District No. 1 of Grays Harbor County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10-18-01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$45,000,000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gty3284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Conexant Systems,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EPMI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9-27-01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$60,000,000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gty3289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Products with Mark III Systems,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10-00-01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gty3290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Dynegy Broadband Marketing and Trade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EBS L.P.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gty3291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Mark III Systems,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EBS L.P.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gty3292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Intel Corporation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EPMI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8-31-01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gty3293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Energy Partners, Ltd.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10-15-01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gty3294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Consolidated Edison Company of New York,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EES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10-17-01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10-16-02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gty3295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Alberta Urban Municipalities Association (as Agent on behalf of the Customers as defined in the Guaranty)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Direct Canada Corp.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1-1-02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3-1-07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gty3296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CNC Containers Corporation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EPMI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7-26-01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$30,000,000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gty3297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Alberta Newsprint Company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10-12-01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$17,000,000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gty3298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GPU Power Networks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EDL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10-19-01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Continuous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/>
            </w:pPr>
            <w:r>
              <w:rPr>
                <w:rFonts w:cs="Arial" w:ascii="Arial" w:hAnsi="Arial"/>
                <w:sz w:val="22"/>
              </w:rPr>
              <w:t>£</w:t>
            </w:r>
            <w:r>
              <w:rPr>
                <w:rFonts w:cs="Arial" w:ascii="Arial" w:hAnsi="Arial"/>
                <w:sz w:val="20"/>
              </w:rPr>
              <w:t>830,000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gty3299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Metropolitan Atlanta Rapid Transit Authority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5-11-01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gty3300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Columbia Gas Transmission Corporation, Columbia Gulf Transmission Company, and Crossroads Pipeline Company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ENA, EESI, CMSI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10-23-01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7-31-03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ghty3301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Dominion Field Services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ENA, EESI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10-24-01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10-31-03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$12,000,000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gty3302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Colonial Oil Industries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ELFI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9-30-02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gty3303i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Ameren Energy Fuels and Service Company and Ameren Services Company as agent for Union Electric Company, Ameren Energy Generating Company and Central Illinois Public Service Company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10-23-01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gty3304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Dynegy Inc. et. al.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numerous subs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10-29-01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Continuous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gty3306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PPL Energyplus,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ENA, EPMI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10-29-01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10-31-02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$50,000,000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gty3307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Amerada Hess Corporation, et al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ENA, ENA Upstream Company, EES, ELFI, EPMI, ERAC, ECT Limited, ECT International, EGLI, Enron Europe Finance &amp; Trading, ECC, Enron Capital Corp., ECT Singapore, ECFC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10-29-01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$75,000,000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gty3308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Pursue Energy Corporation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10-18-01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gty3309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Equilon Enterprises,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EPMI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10-29-01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$35,000,000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gty3311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Northern Border Pipeline Company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10-31-01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$550,000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gty3312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Valero Energy Corporation, Valero Marketing and Supply Company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Unnamed Copy 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0"/>
              </w:rPr>
              <w:t>ENA, ELFI, Enron Petrochemicals Company, ECFC, EGLI, ERAC</w:t>
            </w:r>
            <w:r/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10-31-02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gty3313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Seminole Energy Services, L.L.C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10-24-01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gty3315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Enogex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 Upstream Company LLC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11-1-02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gty3316i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Allegheny Energy Supply Company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EERS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10-31-01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/>
              <w:t>$20,000,000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gty3317i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Enogex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 Upstream Company, L.L.C.</w:t>
              <w:tab/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11-01-01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11-01-02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gty3318i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Coral Energy Resources, etal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ENA, ECC, EES and EPMI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10-31-01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$75,000,000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Gty3319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Taunton Municipal Lighting Plant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Power Marketing, Inc.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11-02-01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Gty3320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International de Ceramica, S.A. de C.V.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Gty3321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Unnamed Copy 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S.A.C. Capital Associates, LLC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ENA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9-6-01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Gty3322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Allegheny Energy Supply Company,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11-5-01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gty3323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Lower Colorado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Power Marketing, Inc.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11-6-01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$65,000,000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gty3324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Allegheny Energy Supply Company, L.L.C.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Enrovate, L.L.C.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11-7-01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10-31-02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$6,000,000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gty3325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Tricon Energy Ltd.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ECF div. of EGLI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10-31-02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gty3326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Syncrude Canada Ltd.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Canada Corp.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10-12-01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$30,000,000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gty3327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Syncrude Canada Ltd.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Canada Corp.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10-12-01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$12,000,000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gty3328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Coagra Energy Services,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Reserve Acquisition Corp.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10-31-01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gty3329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Fresh Express Incorporated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EPMI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9-27-01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Continuous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gty3331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Poludiniowy Koncern Energyetyczny Spolka Akcyjna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Poland Spolka Z Ograniczona Odpoweidzialnoscia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11-7-01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$10,000,000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gty3333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Ineos Acrylics Inc.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11-8-01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$25,000,000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orient="landscape" w:w="15840" w:h="122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gty_kitchen.doc</w:t>
    </w:r>
    <w:r>
      <w:rPr>
        <w:sz w:val="16"/>
      </w:rPr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35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2001-11-13T16:40:00Z</dcterms:created>
  <dc:creator>Cindy Richardson</dc:creator>
  <dc:description/>
  <dc:language>en-CA</dc:language>
  <cp:lastModifiedBy>Cindy Richardson</cp:lastModifiedBy>
  <cp:lastPrinted>2001-11-13T17:09:00Z</cp:lastPrinted>
  <dcterms:modified xsi:type="dcterms:W3CDTF">2001-11-13T20:39:00Z</dcterms:modified>
  <cp:revision>39</cp:revision>
  <dc:subject/>
  <dc:title>Gty#</dc:title>
</cp:coreProperties>
</file>