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"/>
        <w:gridCol w:w="1281"/>
        <w:gridCol w:w="1575"/>
        <w:gridCol w:w="2187"/>
        <w:gridCol w:w="1981"/>
        <w:gridCol w:w="167"/>
        <w:gridCol w:w="2234"/>
        <w:gridCol w:w="1105"/>
      </w:tblGrid>
      <w:tr>
        <w:trPr/>
        <w:tc>
          <w:tcPr>
            <w:tcW w:w="28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2856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/>
            </w:pPr>
            <w:r>
              <w:rPr/>
              <w:drawing>
                <wp:inline distT="0" distB="0" distL="0" distR="0">
                  <wp:extent cx="948055" cy="9417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ms Rmn;Times New Roman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Natural Gas,</w:t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Electricity and</w:t>
              <w:tab/>
            </w:r>
          </w:p>
          <w:p>
            <w:pPr>
              <w:pStyle w:val="Normal"/>
              <w:tabs>
                <w:tab w:val="clear" w:pos="720"/>
                <w:tab w:val="right" w:pos="8640" w:leader="none"/>
              </w:tabs>
              <w:jc w:val="both"/>
              <w:rPr>
                <w:b/>
                <w:sz w:val="26"/>
              </w:rPr>
            </w:pPr>
            <w:r>
              <w:rPr>
                <w:b/>
                <w:sz w:val="16"/>
              </w:rPr>
              <w:t>Endless Possibilities</w:t>
            </w:r>
            <w:r>
              <w:rPr>
                <w:b/>
                <w:sz w:val="30"/>
              </w:rPr>
              <w:tab/>
            </w:r>
          </w:p>
          <w:p>
            <w:pPr>
              <w:pStyle w:val="Normal"/>
              <w:spacing w:before="20" w:after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416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</w:tc>
        <w:tc>
          <w:tcPr>
            <w:tcW w:w="3506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Interoffice</w:t>
            </w:r>
          </w:p>
          <w:p>
            <w:pPr>
              <w:pStyle w:val="Normal"/>
              <w:jc w:val="both"/>
              <w:rPr>
                <w:b/>
                <w:sz w:val="36"/>
              </w:rPr>
            </w:pPr>
            <w:r>
              <w:rPr>
                <w:b/>
                <w:sz w:val="32"/>
              </w:rPr>
              <w:t>Memorandum</w:t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TO: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Mark Taylor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FROM: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Carol St. Clair</w:t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DEPARTMENT:</w:t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ENA Legal</w:t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569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SUBJECT:</w:t>
            </w:r>
          </w:p>
        </w:tc>
        <w:tc>
          <w:tcPr>
            <w:tcW w:w="3762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Goals – 2000</w:t>
            </w:r>
          </w:p>
        </w:tc>
        <w:tc>
          <w:tcPr>
            <w:tcW w:w="214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DATE:</w:t>
            </w:r>
          </w:p>
        </w:tc>
        <w:tc>
          <w:tcPr>
            <w:tcW w:w="2234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January 7, 2000</w:t>
            </w:r>
          </w:p>
        </w:tc>
        <w:tc>
          <w:tcPr>
            <w:tcW w:w="110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pBdr>
          <w:bottom w:val="single" w:sz="18" w:space="1" w:color="000000"/>
        </w:pBdr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/>
      </w:pPr>
      <w:r>
        <w:rPr/>
        <w:tab/>
      </w:r>
      <w:r>
        <w:rPr>
          <w:sz w:val="24"/>
        </w:rPr>
        <w:t>The following are my individual goals for 2000: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1.</w:t>
        <w:tab/>
        <w:t>Continue to master and develop the skills necessary to become a better swaps attorney.  Become more involved in some of Shari’s areas such as weather derivatives.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2.</w:t>
        <w:tab/>
        <w:t xml:space="preserve">Become more of a point person in our group for questions that come up from our client groups, particularly with respect to confirmations issues.  In other words, get involved more in “Sara’s world.”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3.</w:t>
        <w:tab/>
        <w:t>Learn more about new businesses that Enron is developing and attend presentations on such new businesses.  Learn more about power and communications.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4.</w:t>
        <w:tab/>
        <w:t>Develop a Negotiations Manual.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5.</w:t>
        <w:tab/>
        <w:t>Become more visible within ENA, particularly amongst our client groups.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6.</w:t>
        <w:tab/>
        <w:t>Help coordinate one legal program or function for our group.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7.</w:t>
        <w:tab/>
        <w:t>Become a mentor to someone.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8.</w:t>
        <w:tab/>
        <w:t>Delegate more responsibility to the legal assistants.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Develop a niche or specialty within our group in at least one area.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10.</w:t>
        <w:tab/>
        <w:t>Do whatever I can to promote and encourage teamwork and a spirit of cooperation within our group.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sz w:val="24"/>
        </w:rPr>
      </w:pPr>
      <w:r>
        <w:rPr>
          <w:sz w:val="24"/>
        </w:rPr>
        <w:tab/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9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;Times New Roman" w:hAnsi="Tms Rmn;Times New Roman" w:eastAsia="Times New Roman" w:cs="Tms Rm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1344" w:leader="none"/>
        <w:tab w:val="left" w:pos="5106" w:leader="none"/>
        <w:tab w:val="left" w:pos="7254" w:leader="none"/>
      </w:tabs>
      <w:jc w:val="both"/>
    </w:pPr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BodyTextIndent">
    <w:name w:val="Body Text Indent"/>
    <w:basedOn w:val="Normal"/>
    <w:pPr>
      <w:ind w:firstLine="720" w:start="0" w:end="0"/>
      <w:jc w:val="both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2000-01-07T18:36:00Z</dcterms:created>
  <dc:creator>Deborah Korkmas</dc:creator>
  <dc:description/>
  <dc:language>en-CA</dc:language>
  <cp:lastModifiedBy>cstclai</cp:lastModifiedBy>
  <cp:lastPrinted>2000-01-07T15:20:00Z</cp:lastPrinted>
  <dcterms:modified xsi:type="dcterms:W3CDTF">2000-01-07T18:51:00Z</dcterms:modified>
  <cp:revision>3</cp:revision>
  <dc:subject/>
  <dc:title>Form of Memo</dc:title>
</cp:coreProperties>
</file>