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153"/>
          <w:tab w:val="clear" w:pos="8306"/>
        </w:tabs>
        <w:jc w:val="center"/>
        <w:outlineLvl w:val="0"/>
        <w:rPr>
          <w:i/>
          <w:i/>
          <w:sz w:val="56"/>
        </w:rPr>
      </w:pPr>
      <w:r>
        <w:rPr>
          <w:i/>
          <w:sz w:val="56"/>
        </w:rPr>
        <w:t>Global standards</w:t>
      </w:r>
    </w:p>
    <w:p>
      <w:pPr>
        <w:pStyle w:val="Normal"/>
        <w:jc w:val="center"/>
        <w:rPr>
          <w:rFonts w:ascii="Arial" w:hAnsi="Arial" w:cs="Arial"/>
          <w:sz w:val="36"/>
        </w:rPr>
      </w:pPr>
      <w:r>
        <w:rPr>
          <w:rFonts w:cs="Arial" w:ascii="Arial" w:hAnsi="Arial"/>
          <w:sz w:val="36"/>
        </w:rPr>
        <w:t>Needs assessment</w:t>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48"/>
          <w:lang w:val="en-CA"/>
        </w:rPr>
      </w:pPr>
      <w:r>
        <w:rPr>
          <w:rFonts w:cs="Arial" w:ascii="Arial" w:hAnsi="Arial"/>
          <w:sz w:val="48"/>
          <w:lang w:val="en-CA"/>
        </w:rPr>
        <mc:AlternateContent>
          <mc:Choice Requires="wps">
            <w:drawing>
              <wp:anchor behindDoc="0" distT="0" distB="0" distL="114935" distR="114935" simplePos="0" locked="0" layoutInCell="1" allowOverlap="1" relativeHeight="34">
                <wp:simplePos x="0" y="0"/>
                <wp:positionH relativeFrom="column">
                  <wp:posOffset>4982845</wp:posOffset>
                </wp:positionH>
                <wp:positionV relativeFrom="paragraph">
                  <wp:posOffset>17780</wp:posOffset>
                </wp:positionV>
                <wp:extent cx="5310505" cy="6214745"/>
                <wp:effectExtent l="0" t="0" r="0" b="0"/>
                <wp:wrapNone/>
                <wp:docPr id="1" name=""/>
                <a:graphic xmlns:a="http://schemas.openxmlformats.org/drawingml/2006/main">
                  <a:graphicData uri="http://schemas.microsoft.com/office/word/2010/wordprocessingShape">
                    <wps:wsp>
                      <wps:cNvSpPr txBox="1"/>
                      <wps:spPr>
                        <a:xfrm rot="10800000">
                          <a:off x="0" y="0"/>
                          <a:ext cx="5310360" cy="6214680"/>
                        </a:xfrm>
                        <a:prstGeom prst="rect">
                          <a:avLst/>
                        </a:prstGeom>
                        <a:noFill/>
                        <a:ln w="0">
                          <a:noFill/>
                        </a:ln>
                      </wps:spPr>
                      <wps:txbx>
                        <w:txbxContent>
                          <w:p>
                            <w:pPr>
                              <w:overflowPunct w:val="false"/>
                              <w:bidi w:val="0"/>
                              <w:jc w:val="center"/>
                              <w:rPr/>
                            </w:pPr>
                            <w:r>
                              <w:rPr>
                                <w:kern w:val="2"/>
                                <w:sz w:val="96"/>
                                <w:szCs w:val="20"/>
                                <w:rFonts w:ascii="Arial" w:hAnsi="Arial" w:eastAsia="Times New Roman" w:cs="Arial"/>
                                <w:color w:val="808080"/>
                                <w:lang w:val="en-US"/>
                              </w:rPr>
                              <w:t>Needs Assessment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92.35pt;margin-top:1.4pt;width:418.1pt;height:489.3pt;mso-wrap-style:none;v-text-anchor:middle;rotation:180" type="_x0000_t202">
                <v:textbox>
                  <w:txbxContent>
                    <w:p>
                      <w:pPr>
                        <w:overflowPunct w:val="false"/>
                        <w:bidi w:val="0"/>
                        <w:jc w:val="center"/>
                        <w:rPr/>
                      </w:pPr>
                      <w:r>
                        <w:rPr>
                          <w:kern w:val="2"/>
                          <w:sz w:val="96"/>
                          <w:szCs w:val="20"/>
                          <w:rFonts w:ascii="Arial" w:hAnsi="Arial" w:eastAsia="Times New Roman" w:cs="Arial"/>
                          <w:color w:val="808080"/>
                          <w:lang w:val="en-US"/>
                        </w:rPr>
                        <w:t>Needs Assessment</w:t>
                      </w:r>
                    </w:p>
                  </w:txbxContent>
                </v:textbox>
                <v:fill o:detectmouseclick="t" on="false"/>
                <v:stroke color="#3465a4" joinstyle="round" endcap="flat"/>
                <w10:wrap type="none"/>
              </v:shape>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r>
        <mc:AlternateContent>
          <mc:Choice Requires="wps">
            <w:drawing>
              <wp:anchor behindDoc="0" distT="0" distB="0" distL="114300" distR="114300" simplePos="0" locked="0" layoutInCell="0" allowOverlap="1" relativeHeight="2">
                <wp:simplePos x="0" y="0"/>
                <wp:positionH relativeFrom="page">
                  <wp:posOffset>1189355</wp:posOffset>
                </wp:positionH>
                <wp:positionV relativeFrom="paragraph">
                  <wp:posOffset>635</wp:posOffset>
                </wp:positionV>
                <wp:extent cx="3058795" cy="3058160"/>
                <wp:effectExtent l="0" t="0" r="0" b="0"/>
                <wp:wrapSquare wrapText="bothSides"/>
                <wp:docPr id="2" name="Frame1"/>
                <a:graphic xmlns:a="http://schemas.openxmlformats.org/drawingml/2006/main">
                  <a:graphicData uri="http://schemas.microsoft.com/office/word/2010/wordprocessingShape">
                    <wps:wsp>
                      <wps:cNvSpPr txBox="1"/>
                      <wps:spPr>
                        <a:xfrm>
                          <a:off x="0" y="0"/>
                          <a:ext cx="3058795" cy="3058160"/>
                        </a:xfrm>
                        <a:prstGeom prst="rect"/>
                        <a:solidFill>
                          <a:srgbClr val="FFFFFF">
                            <a:alpha val="0"/>
                          </a:srgbClr>
                        </a:solidFill>
                      </wps:spPr>
                      <wps:txbx>
                        <w:txbxContent>
                          <w:p>
                            <w:pPr>
                              <w:pStyle w:val="Normal"/>
                              <w:rPr/>
                            </w:pPr>
                            <w:bookmarkStart w:id="0" w:name="_966950418"/>
                            <w:bookmarkEnd w:id="0"/>
                            <w:r>
                              <w:rPr/>
                              <w:object w:dxaOrig="4816" w:dyaOrig="48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0.8pt;height:240.8pt" filled="f" o:ole="">
                                  <v:imagedata r:id="rId3" o:title=""/>
                                </v:shape>
                                <o:OLEObject Type="Embed" ProgID="" ShapeID="ole_rId2" DrawAspect="Content" ObjectID="_496502811" r:id="rId2"/>
                              </w:object>
                            </w:r>
                          </w:p>
                        </w:txbxContent>
                      </wps:txbx>
                      <wps:bodyPr anchor="t" lIns="0" tIns="0" rIns="0" bIns="0">
                        <a:noAutofit/>
                      </wps:bodyPr>
                    </wps:wsp>
                  </a:graphicData>
                </a:graphic>
              </wp:anchor>
            </w:drawing>
          </mc:Choice>
          <mc:Fallback>
            <w:pict>
              <v:rect fillcolor="#FFFFFF" style="position:absolute;rotation:-0;width:240.85pt;height:240.8pt;mso-wrap-distance-left:9pt;mso-wrap-distance-right:9pt;mso-wrap-distance-top:0pt;mso-wrap-distance-bottom:0pt;margin-top:0.05pt;mso-position-vertical-relative:text;margin-left:93.65pt;mso-position-horizontal-relative:page">
                <v:fill opacity="0f"/>
                <v:textbox inset="0in,0in,0in,0in">
                  <w:txbxContent>
                    <w:p>
                      <w:pPr>
                        <w:pStyle w:val="Normal"/>
                        <w:rPr/>
                      </w:pPr>
                      <w:bookmarkStart w:id="1" w:name="_966950418"/>
                      <w:bookmarkEnd w:id="1"/>
                      <w:r>
                        <w:rPr/>
                        <w:object w:dxaOrig="4816" w:dyaOrig="48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0.8pt;height:240.8pt" filled="f" o:ole="">
                            <v:imagedata r:id="rId5" o:title=""/>
                          </v:shape>
                          <o:OLEObject Type="Embed" ProgID="" ShapeID="ole_rId4" DrawAspect="Content" ObjectID="_676458429" r:id="rId4"/>
                        </w:object>
                      </w:r>
                    </w:p>
                  </w:txbxContent>
                </v:textbox>
                <w10:wrap type="square"/>
              </v:rect>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outlineLvl w:val="0"/>
        <w:rPr>
          <w:i/>
          <w:i/>
        </w:rPr>
      </w:pPr>
      <w:r>
        <w:rPr>
          <w:i/>
        </w:rPr>
        <w:t>On behalf of</w:t>
      </w:r>
    </w:p>
    <w:p>
      <w:pPr>
        <w:pStyle w:val="Normal"/>
        <w:jc w:val="both"/>
        <w:rPr>
          <w:sz w:val="48"/>
        </w:rPr>
      </w:pPr>
      <w:r>
        <w:rPr>
          <w:sz w:val="48"/>
        </w:rPr>
        <w:t>Enron Wholesale Services</w:t>
      </w:r>
    </w:p>
    <w:p>
      <w:pPr>
        <w:pStyle w:val="Normal"/>
        <w:rPr>
          <w:sz w:val="48"/>
        </w:rPr>
      </w:pPr>
      <w:r>
        <w:rPr>
          <w:sz w:val="48"/>
        </w:rPr>
      </w:r>
    </w:p>
    <w:p>
      <w:pPr>
        <w:pStyle w:val="Normal"/>
        <w:rPr/>
      </w:pPr>
      <w:r>
        <w:rPr/>
      </w:r>
    </w:p>
    <w:tbl>
      <w:tblPr>
        <w:tblW w:w="5954" w:type="dxa"/>
        <w:jc w:val="start"/>
        <w:tblInd w:w="108" w:type="dxa"/>
        <w:tblLayout w:type="fixed"/>
        <w:tblCellMar>
          <w:top w:w="0" w:type="dxa"/>
          <w:start w:w="108" w:type="dxa"/>
          <w:bottom w:w="0" w:type="dxa"/>
          <w:end w:w="108" w:type="dxa"/>
        </w:tblCellMar>
      </w:tblPr>
      <w:tblGrid>
        <w:gridCol w:w="2552"/>
        <w:gridCol w:w="3402"/>
      </w:tblGrid>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Project Code:</w:t>
            </w:r>
          </w:p>
        </w:tc>
        <w:tc>
          <w:tcPr>
            <w:tcW w:w="3402" w:type="dxa"/>
            <w:tcBorders>
              <w:top w:val="single" w:sz="6" w:space="0" w:color="000000"/>
              <w:bottom w:val="single" w:sz="6" w:space="0" w:color="000000"/>
              <w:end w:val="single" w:sz="6" w:space="0" w:color="000000"/>
            </w:tcBorders>
          </w:tcPr>
          <w:p>
            <w:pPr>
              <w:pStyle w:val="BodyText2"/>
              <w:snapToGrid w:val="false"/>
              <w:rPr>
                <w:b/>
                <w:sz w:val="28"/>
              </w:rPr>
            </w:pPr>
            <w:r>
              <w:rPr>
                <w:b/>
                <w:sz w:val="28"/>
              </w:rPr>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Document Classification:</w:t>
            </w:r>
          </w:p>
        </w:tc>
        <w:tc>
          <w:tcPr>
            <w:tcW w:w="3402" w:type="dxa"/>
            <w:tcBorders>
              <w:top w:val="single" w:sz="6" w:space="0" w:color="000000"/>
              <w:bottom w:val="single" w:sz="6" w:space="0" w:color="000000"/>
              <w:end w:val="single" w:sz="6" w:space="0" w:color="000000"/>
            </w:tcBorders>
          </w:tcPr>
          <w:p>
            <w:pPr>
              <w:pStyle w:val="BodyText2"/>
              <w:rPr>
                <w:rFonts w:ascii="Arial" w:hAnsi="Arial" w:cs="Arial"/>
                <w:sz w:val="28"/>
              </w:rPr>
            </w:pPr>
            <w:r>
              <w:rPr>
                <w:rFonts w:cs="Arial" w:ascii="Arial" w:hAnsi="Arial"/>
                <w:sz w:val="28"/>
              </w:rPr>
              <w:t>Draft</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Version:</w:t>
            </w:r>
          </w:p>
        </w:tc>
        <w:tc>
          <w:tcPr>
            <w:tcW w:w="3402" w:type="dxa"/>
            <w:tcBorders>
              <w:top w:val="single" w:sz="6" w:space="0" w:color="000000"/>
              <w:bottom w:val="single" w:sz="6" w:space="0" w:color="000000"/>
              <w:end w:val="single" w:sz="6" w:space="0" w:color="000000"/>
            </w:tcBorders>
          </w:tcPr>
          <w:p>
            <w:pPr>
              <w:pStyle w:val="BodyText2"/>
              <w:rPr>
                <w:sz w:val="28"/>
              </w:rPr>
            </w:pPr>
            <w:r>
              <w:rPr>
                <w:sz w:val="28"/>
              </w:rPr>
              <w:t>1.0</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Filename:</w:t>
            </w:r>
          </w:p>
        </w:tc>
        <w:tc>
          <w:tcPr>
            <w:tcW w:w="3402" w:type="dxa"/>
            <w:tcBorders>
              <w:top w:val="single" w:sz="6" w:space="0" w:color="000000"/>
              <w:bottom w:val="single" w:sz="6" w:space="0" w:color="000000"/>
              <w:end w:val="single" w:sz="6" w:space="0" w:color="000000"/>
            </w:tcBorders>
          </w:tcPr>
          <w:p>
            <w:pPr>
              <w:pStyle w:val="BodyText2"/>
              <w:rPr>
                <w:sz w:val="28"/>
              </w:rPr>
            </w:pPr>
            <w:r>
              <w:rPr>
                <w:sz w:val="28"/>
              </w:rPr>
              <w:t>Global standards database needs assessment.doc</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Prepared by:</w:t>
            </w:r>
          </w:p>
        </w:tc>
        <w:tc>
          <w:tcPr>
            <w:tcW w:w="3402" w:type="dxa"/>
            <w:tcBorders>
              <w:top w:val="single" w:sz="6" w:space="0" w:color="000000"/>
              <w:bottom w:val="single" w:sz="6" w:space="0" w:color="000000"/>
              <w:end w:val="single" w:sz="6" w:space="0" w:color="000000"/>
            </w:tcBorders>
          </w:tcPr>
          <w:p>
            <w:pPr>
              <w:pStyle w:val="BodyText2"/>
              <w:rPr>
                <w:sz w:val="28"/>
              </w:rPr>
            </w:pPr>
            <w:r>
              <w:rPr>
                <w:sz w:val="28"/>
              </w:rPr>
              <w:t>Shona Wilson</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Date:</w:t>
            </w:r>
          </w:p>
        </w:tc>
        <w:tc>
          <w:tcPr>
            <w:tcW w:w="3402" w:type="dxa"/>
            <w:tcBorders>
              <w:top w:val="single" w:sz="6" w:space="0" w:color="000000"/>
              <w:bottom w:val="single" w:sz="6" w:space="0" w:color="000000"/>
              <w:end w:val="single" w:sz="6" w:space="0" w:color="000000"/>
            </w:tcBorders>
          </w:tcPr>
          <w:p>
            <w:pPr>
              <w:pStyle w:val="BodyText2"/>
              <w:rPr/>
            </w:pPr>
            <w:r>
              <w:rPr>
                <w:sz w:val="28"/>
              </w:rPr>
              <w:t>4</w:t>
            </w:r>
            <w:r>
              <w:rPr>
                <w:sz w:val="28"/>
                <w:vertAlign w:val="superscript"/>
              </w:rPr>
              <w:t>th</w:t>
            </w:r>
            <w:r>
              <w:rPr>
                <w:sz w:val="28"/>
              </w:rPr>
              <w:t xml:space="preserve">  Dec., 2000</w:t>
            </w:r>
          </w:p>
        </w:tc>
      </w:tr>
    </w:tbl>
    <w:p>
      <w:pPr>
        <w:pStyle w:val="BodyText2"/>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pPr>
      <w:r>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BodyTextIndent"/>
        <w:jc w:val="both"/>
        <w:rPr/>
      </w:pPr>
      <w:r>
        <w:rPr/>
      </w:r>
    </w:p>
    <w:p>
      <w:pPr>
        <w:pStyle w:val="BodyTextIndent"/>
        <w:jc w:val="both"/>
        <w:rPr/>
      </w:pPr>
      <w:r>
        <w:rPr/>
      </w:r>
    </w:p>
    <w:p>
      <w:pPr>
        <w:pStyle w:val="BodyTextIndent"/>
        <w:jc w:val="both"/>
        <w:rPr>
          <w:lang w:val="en-CA"/>
        </w:rPr>
      </w:pPr>
      <w:r>
        <w:rPr>
          <w:lang w:val="en-CA"/>
        </w:rPr>
        <mc:AlternateContent>
          <mc:Choice Requires="wps">
            <w:drawing>
              <wp:anchor behindDoc="0" distT="0" distB="0" distL="114935" distR="114935" simplePos="0" locked="0" layoutInCell="1" allowOverlap="1" relativeHeight="35">
                <wp:simplePos x="0" y="0"/>
                <wp:positionH relativeFrom="column">
                  <wp:posOffset>-45720</wp:posOffset>
                </wp:positionH>
                <wp:positionV relativeFrom="paragraph">
                  <wp:posOffset>1905</wp:posOffset>
                </wp:positionV>
                <wp:extent cx="5213350" cy="5393055"/>
                <wp:effectExtent l="5080" t="5715" r="5080" b="4445"/>
                <wp:wrapNone/>
                <wp:docPr id="3" name=""/>
                <a:graphic xmlns:a="http://schemas.openxmlformats.org/drawingml/2006/main">
                  <a:graphicData uri="http://schemas.microsoft.com/office/word/2010/wordprocessingShape">
                    <wps:wsp>
                      <wps:cNvSpPr/>
                      <wps:spPr>
                        <a:xfrm>
                          <a:off x="0" y="0"/>
                          <a:ext cx="5213520" cy="53931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410.45pt;height:424.6pt;mso-wrap-style:none;v-text-anchor:middle">
                <v:fill o:detectmouseclick="t" on="false"/>
                <v:stroke color="black" weight="9360" joinstyle="miter" endcap="flat"/>
                <w10:wrap type="none"/>
              </v:rect>
            </w:pict>
          </mc:Fallback>
        </mc:AlternateContent>
      </w:r>
    </w:p>
    <w:p>
      <w:pPr>
        <w:pStyle w:val="BodyTextIndent"/>
        <w:ind w:start="0" w:end="0"/>
        <w:jc w:val="both"/>
        <w:rPr/>
      </w:pPr>
      <w:r>
        <w:rPr>
          <w:b/>
        </w:rPr>
        <w:t>Business Sponsor</w:t>
      </w:r>
      <w:r>
        <w:rPr/>
        <w:tab/>
      </w:r>
      <w:r>
        <w:rPr>
          <w:i/>
        </w:rPr>
        <w:t>Name</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r>
    </w:p>
    <w:p>
      <w:pPr>
        <w:pStyle w:val="BodyTextIndent"/>
        <w:ind w:start="0" w:end="0"/>
        <w:jc w:val="both"/>
        <w:rPr/>
      </w:pPr>
      <w:r>
        <w:rPr>
          <w:b/>
        </w:rPr>
        <w:t>Business User(s)</w:t>
      </w:r>
      <w:r>
        <w:rPr/>
        <w:tab/>
        <w:tab/>
      </w:r>
      <w:r>
        <w:rPr>
          <w:i/>
        </w:rPr>
        <w:t>Name</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IT Project Manager</w:t>
      </w:r>
      <w:r>
        <w:rPr/>
        <w:tab/>
      </w:r>
      <w:r>
        <w:rPr>
          <w:i/>
        </w:rPr>
        <w:t>Name</w:t>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r>
    </w:p>
    <w:p>
      <w:pPr>
        <w:pStyle w:val="BodyTextIndent"/>
        <w:ind w:firstLine="720" w:start="1440" w:end="0"/>
        <w:jc w:val="both"/>
        <w:rPr/>
      </w:pPr>
      <w:r>
        <w:rPr/>
      </w:r>
    </w:p>
    <w:p>
      <w:pPr>
        <w:pStyle w:val="BodyTextIndent"/>
        <w:jc w:val="both"/>
        <w:rPr/>
      </w:pPr>
      <w:r>
        <w:rPr/>
      </w:r>
    </w:p>
    <w:p>
      <w:pPr>
        <w:pStyle w:val="BodyTextIndent"/>
        <w:jc w:val="both"/>
        <w:rPr/>
      </w:pPr>
      <w:r>
        <w:rPr/>
      </w:r>
    </w:p>
    <w:p>
      <w:pPr>
        <w:pStyle w:val="BodyTextIndent"/>
        <w:ind w:start="0" w:end="0"/>
        <w:jc w:val="both"/>
        <w:rPr/>
      </w:pPr>
      <w:r>
        <w:rPr>
          <w:b/>
        </w:rPr>
        <w:t>IT Developer</w:t>
        <w:tab/>
      </w:r>
      <w:r>
        <w:rPr/>
        <w:tab/>
      </w:r>
      <w:r>
        <w:rPr>
          <w:i/>
        </w:rPr>
        <w:t>Name</w:t>
      </w:r>
    </w:p>
    <w:p>
      <w:pPr>
        <w:pStyle w:val="BodyTextIndent"/>
        <w:jc w:val="both"/>
        <w:rPr/>
      </w:pPr>
      <w:r>
        <w:rPr/>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r>
    </w:p>
    <w:p>
      <w:pPr>
        <w:pStyle w:val="BodyTextIndent"/>
        <w:jc w:val="both"/>
        <w:rPr/>
      </w:pPr>
      <w:r>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clear" w:pos="720"/>
              <w:tab w:val="left" w:pos="299" w:leader="none"/>
              <w:tab w:val="right" w:pos="8636" w:leader="none"/>
            </w:tabs>
            <w:rPr>
              <w:lang w:val="en-CA"/>
            </w:rPr>
          </w:pPr>
          <w:r>
            <w:fldChar w:fldCharType="begin"/>
          </w:r>
          <w:r>
            <w:rPr>
              <w:lang w:val="en-CA"/>
            </w:rPr>
            <w:instrText xml:space="preserve"> TOC \o "1-3" </w:instrText>
          </w:r>
          <w:r>
            <w:rPr>
              <w:lang w:val="en-CA"/>
            </w:rPr>
            <w:fldChar w:fldCharType="separate"/>
          </w:r>
          <w:r>
            <w:rPr>
              <w:lang w:val="en-CA"/>
            </w:rPr>
            <w:t>1</w:t>
            <w:tab/>
            <w:t>Statement of Requirements</w:t>
            <w:tab/>
          </w:r>
          <w:hyperlink w:anchor="__RefHeading___Toc485391885">
            <w:r>
              <w:rPr>
                <w:rStyle w:val="IndexLink"/>
                <w:lang w:val="en-CA"/>
              </w:rPr>
              <w:t>4</w:t>
            </w:r>
          </w:hyperlink>
        </w:p>
        <w:p>
          <w:pPr>
            <w:pStyle w:val="TOC2"/>
            <w:tabs>
              <w:tab w:val="clear" w:pos="720"/>
              <w:tab w:val="left" w:pos="645" w:leader="none"/>
              <w:tab w:val="right" w:pos="8636" w:leader="none"/>
            </w:tabs>
            <w:rPr>
              <w:lang w:val="en-CA"/>
            </w:rPr>
          </w:pPr>
          <w:r>
            <w:rPr>
              <w:lang w:val="en-CA"/>
            </w:rPr>
            <w:t>1.1</w:t>
            <w:tab/>
            <w:t>Intended Audience</w:t>
            <w:tab/>
          </w:r>
          <w:hyperlink w:anchor="__RefHeading___Toc485391886">
            <w:r>
              <w:rPr>
                <w:rStyle w:val="IndexLink"/>
                <w:lang w:val="en-CA"/>
              </w:rPr>
              <w:t>4</w:t>
            </w:r>
          </w:hyperlink>
        </w:p>
        <w:p>
          <w:pPr>
            <w:pStyle w:val="TOC2"/>
            <w:tabs>
              <w:tab w:val="clear" w:pos="720"/>
              <w:tab w:val="left" w:pos="645" w:leader="none"/>
              <w:tab w:val="right" w:pos="8636" w:leader="none"/>
            </w:tabs>
            <w:rPr>
              <w:lang w:val="en-CA"/>
            </w:rPr>
          </w:pPr>
          <w:r>
            <w:rPr>
              <w:lang w:val="en-CA"/>
            </w:rPr>
            <w:t>1.2</w:t>
            <w:tab/>
            <w:t>Project History</w:t>
            <w:tab/>
          </w:r>
          <w:hyperlink w:anchor="__RefHeading___Toc485391887">
            <w:r>
              <w:rPr>
                <w:rStyle w:val="IndexLink"/>
                <w:lang w:val="en-CA"/>
              </w:rPr>
              <w:t>4</w:t>
            </w:r>
          </w:hyperlink>
        </w:p>
        <w:p>
          <w:pPr>
            <w:pStyle w:val="TOC2"/>
            <w:tabs>
              <w:tab w:val="clear" w:pos="720"/>
              <w:tab w:val="left" w:pos="645" w:leader="none"/>
              <w:tab w:val="right" w:pos="8636" w:leader="none"/>
            </w:tabs>
            <w:rPr>
              <w:lang w:val="en-CA"/>
            </w:rPr>
          </w:pPr>
          <w:r>
            <w:rPr>
              <w:lang w:val="en-CA"/>
            </w:rPr>
            <w:t>1.3</w:t>
            <w:tab/>
            <w:t>Business Benefits</w:t>
            <w:tab/>
          </w:r>
          <w:hyperlink w:anchor="__RefHeading___Toc485391888">
            <w:r>
              <w:rPr>
                <w:rStyle w:val="IndexLink"/>
                <w:lang w:val="en-CA"/>
              </w:rPr>
              <w:t>4</w:t>
            </w:r>
          </w:hyperlink>
        </w:p>
        <w:p>
          <w:pPr>
            <w:pStyle w:val="TOC1"/>
            <w:tabs>
              <w:tab w:val="clear" w:pos="720"/>
              <w:tab w:val="left" w:pos="299" w:leader="none"/>
              <w:tab w:val="right" w:pos="8636" w:leader="none"/>
            </w:tabs>
            <w:rPr>
              <w:lang w:val="en-CA"/>
            </w:rPr>
          </w:pPr>
          <w:r>
            <w:rPr>
              <w:lang w:val="en-CA"/>
            </w:rPr>
            <w:t>2</w:t>
            <w:tab/>
            <w:t>Scope and System Boundaries</w:t>
            <w:tab/>
          </w:r>
          <w:hyperlink w:anchor="__RefHeading___Toc485391889">
            <w:r>
              <w:rPr>
                <w:rStyle w:val="IndexLink"/>
                <w:lang w:val="en-CA"/>
              </w:rPr>
              <w:t>4</w:t>
            </w:r>
          </w:hyperlink>
        </w:p>
        <w:p>
          <w:pPr>
            <w:pStyle w:val="TOC2"/>
            <w:tabs>
              <w:tab w:val="clear" w:pos="720"/>
              <w:tab w:val="left" w:pos="645" w:leader="none"/>
              <w:tab w:val="right" w:pos="8636" w:leader="none"/>
            </w:tabs>
            <w:rPr>
              <w:lang w:val="en-CA"/>
            </w:rPr>
          </w:pPr>
          <w:r>
            <w:rPr>
              <w:lang w:val="en-CA"/>
            </w:rPr>
            <w:t>2.1</w:t>
            <w:tab/>
            <w:t>Future Goal</w:t>
            <w:tab/>
          </w:r>
          <w:hyperlink w:anchor="__RefHeading___Toc485391890">
            <w:r>
              <w:rPr>
                <w:rStyle w:val="IndexLink"/>
                <w:lang w:val="en-CA"/>
              </w:rPr>
              <w:t>5</w:t>
            </w:r>
          </w:hyperlink>
        </w:p>
        <w:p>
          <w:pPr>
            <w:pStyle w:val="TOC2"/>
            <w:tabs>
              <w:tab w:val="clear" w:pos="720"/>
              <w:tab w:val="left" w:pos="645" w:leader="none"/>
              <w:tab w:val="right" w:pos="8636" w:leader="none"/>
            </w:tabs>
            <w:rPr>
              <w:lang w:val="en-CA"/>
            </w:rPr>
          </w:pPr>
          <w:r>
            <w:rPr>
              <w:lang w:val="en-CA"/>
            </w:rPr>
            <w:t>2.2</w:t>
            <w:tab/>
            <w:t>Actors</w:t>
            <w:tab/>
          </w:r>
          <w:hyperlink w:anchor="__RefHeading___Toc485391891">
            <w:r>
              <w:rPr>
                <w:rStyle w:val="IndexLink"/>
                <w:b w:val="false"/>
                <w:lang w:val="en-CA"/>
              </w:rPr>
              <w:t>Error! Bookmark not defined.</w:t>
            </w:r>
          </w:hyperlink>
        </w:p>
        <w:p>
          <w:pPr>
            <w:pStyle w:val="TOC1"/>
            <w:tabs>
              <w:tab w:val="clear" w:pos="720"/>
              <w:tab w:val="left" w:pos="299" w:leader="none"/>
              <w:tab w:val="right" w:pos="8636" w:leader="none"/>
            </w:tabs>
            <w:rPr>
              <w:lang w:val="en-CA"/>
            </w:rPr>
          </w:pPr>
          <w:r>
            <w:rPr>
              <w:lang w:val="en-CA"/>
            </w:rPr>
            <w:t>3</w:t>
            <w:tab/>
            <w:t>System Components and Use Cases</w:t>
            <w:tab/>
          </w:r>
          <w:hyperlink w:anchor="__RefHeading___Toc485391892">
            <w:r>
              <w:rPr>
                <w:rStyle w:val="IndexLink"/>
                <w:b w:val="false"/>
                <w:lang w:val="en-CA"/>
              </w:rPr>
              <w:t>Error! Bookmark not defined.</w:t>
            </w:r>
          </w:hyperlink>
        </w:p>
        <w:p>
          <w:pPr>
            <w:pStyle w:val="TOC2"/>
            <w:tabs>
              <w:tab w:val="clear" w:pos="720"/>
              <w:tab w:val="left" w:pos="645" w:leader="none"/>
              <w:tab w:val="right" w:pos="8636" w:leader="none"/>
            </w:tabs>
            <w:rPr>
              <w:lang w:val="en-CA"/>
            </w:rPr>
          </w:pPr>
          <w:r>
            <w:rPr>
              <w:lang w:val="en-CA"/>
            </w:rPr>
            <w:t>3.1</w:t>
            <w:tab/>
            <w:t>System Functionality</w:t>
            <w:tab/>
          </w:r>
          <w:hyperlink w:anchor="__RefHeading___Toc485391893">
            <w:r>
              <w:rPr>
                <w:rStyle w:val="IndexLink"/>
                <w:b w:val="false"/>
                <w:lang w:val="en-CA"/>
              </w:rPr>
              <w:t>Error! Bookmark not defined.</w:t>
            </w:r>
          </w:hyperlink>
        </w:p>
        <w:p>
          <w:pPr>
            <w:pStyle w:val="TOC1"/>
            <w:tabs>
              <w:tab w:val="clear" w:pos="720"/>
              <w:tab w:val="left" w:pos="299" w:leader="none"/>
              <w:tab w:val="right" w:pos="8636" w:leader="none"/>
            </w:tabs>
            <w:rPr>
              <w:lang w:val="en-CA"/>
            </w:rPr>
          </w:pPr>
          <w:r>
            <w:rPr>
              <w:lang w:val="en-CA"/>
            </w:rPr>
            <w:t>4</w:t>
            <w:tab/>
            <w:t>Technical Architecture</w:t>
            <w:tab/>
          </w:r>
          <w:hyperlink w:anchor="__RefHeading___Toc485391895">
            <w:r>
              <w:rPr>
                <w:rStyle w:val="IndexLink"/>
                <w:b w:val="false"/>
                <w:lang w:val="en-CA"/>
              </w:rPr>
              <w:t>Error! Bookmark not defined.</w:t>
            </w:r>
          </w:hyperlink>
        </w:p>
        <w:p>
          <w:pPr>
            <w:pStyle w:val="TOC2"/>
            <w:tabs>
              <w:tab w:val="clear" w:pos="720"/>
              <w:tab w:val="left" w:pos="645" w:leader="none"/>
              <w:tab w:val="right" w:pos="8636" w:leader="none"/>
            </w:tabs>
            <w:rPr>
              <w:lang w:val="en-CA"/>
            </w:rPr>
          </w:pPr>
          <w:r>
            <w:rPr>
              <w:lang w:val="en-CA"/>
            </w:rPr>
            <w:t>4.1</w:t>
            <w:tab/>
            <w:t>Design consideration</w:t>
            <w:tab/>
          </w:r>
          <w:hyperlink w:anchor="__RefHeading___Toc485391896">
            <w:r>
              <w:rPr>
                <w:rStyle w:val="IndexLink"/>
                <w:lang w:val="en-CA"/>
              </w:rPr>
              <w:t>6</w:t>
            </w:r>
          </w:hyperlink>
        </w:p>
        <w:p>
          <w:pPr>
            <w:pStyle w:val="TOC1"/>
            <w:tabs>
              <w:tab w:val="clear" w:pos="720"/>
              <w:tab w:val="left" w:pos="299" w:leader="none"/>
              <w:tab w:val="right" w:pos="8636" w:leader="none"/>
            </w:tabs>
            <w:rPr>
              <w:lang w:val="en-CA"/>
            </w:rPr>
          </w:pPr>
          <w:r>
            <w:rPr>
              <w:lang w:val="en-CA"/>
            </w:rPr>
            <w:t>5</w:t>
            <w:tab/>
            <w:t>Testing Strategies</w:t>
            <w:tab/>
          </w:r>
          <w:hyperlink w:anchor="__RefHeading___Toc485391897">
            <w:r>
              <w:rPr>
                <w:rStyle w:val="IndexLink"/>
                <w:lang w:val="en-CA"/>
              </w:rPr>
              <w:t>6</w:t>
            </w:r>
          </w:hyperlink>
        </w:p>
        <w:p>
          <w:pPr>
            <w:pStyle w:val="TOC1"/>
            <w:tabs>
              <w:tab w:val="clear" w:pos="720"/>
              <w:tab w:val="left" w:pos="299" w:leader="none"/>
              <w:tab w:val="right" w:pos="8636" w:leader="none"/>
            </w:tabs>
            <w:rPr>
              <w:lang w:val="en-CA"/>
            </w:rPr>
          </w:pPr>
          <w:r>
            <w:rPr>
              <w:lang w:val="en-CA"/>
            </w:rPr>
            <w:t>6</w:t>
            <w:tab/>
            <w:t>Resources &amp; time scales</w:t>
            <w:tab/>
          </w:r>
          <w:hyperlink w:anchor="__RefHeading___Toc485391898">
            <w:r>
              <w:rPr>
                <w:rStyle w:val="IndexLink"/>
                <w:lang w:val="en-CA"/>
              </w:rPr>
              <w:t>7</w:t>
            </w:r>
          </w:hyperlink>
        </w:p>
        <w:p>
          <w:pPr>
            <w:pStyle w:val="TOC2"/>
            <w:tabs>
              <w:tab w:val="clear" w:pos="720"/>
              <w:tab w:val="left" w:pos="645" w:leader="none"/>
              <w:tab w:val="right" w:pos="8636" w:leader="none"/>
            </w:tabs>
            <w:rPr>
              <w:lang w:val="en-CA"/>
            </w:rPr>
          </w:pPr>
          <w:r>
            <w:rPr>
              <w:lang w:val="en-CA"/>
            </w:rPr>
            <w:t>6.1</w:t>
            <w:tab/>
            <w:t>Project Team</w:t>
            <w:tab/>
          </w:r>
          <w:hyperlink w:anchor="__RefHeading___Toc485391899">
            <w:r>
              <w:rPr>
                <w:rStyle w:val="IndexLink"/>
                <w:lang w:val="en-CA"/>
              </w:rPr>
              <w:t>7</w:t>
            </w:r>
          </w:hyperlink>
        </w:p>
        <w:p>
          <w:pPr>
            <w:pStyle w:val="TOC2"/>
            <w:tabs>
              <w:tab w:val="clear" w:pos="720"/>
              <w:tab w:val="left" w:pos="645" w:leader="none"/>
              <w:tab w:val="right" w:pos="8636" w:leader="none"/>
            </w:tabs>
            <w:rPr>
              <w:lang w:val="en-CA"/>
            </w:rPr>
          </w:pPr>
          <w:r>
            <w:rPr>
              <w:lang w:val="en-CA"/>
            </w:rPr>
            <w:t>6.2</w:t>
            <w:tab/>
            <w:t>Domain Experts</w:t>
            <w:tab/>
          </w:r>
          <w:hyperlink w:anchor="__RefHeading___Toc485391900">
            <w:r>
              <w:rPr>
                <w:rStyle w:val="IndexLink"/>
                <w:lang w:val="en-CA"/>
              </w:rPr>
              <w:t>7</w:t>
            </w:r>
          </w:hyperlink>
        </w:p>
        <w:p>
          <w:pPr>
            <w:pStyle w:val="TOC2"/>
            <w:tabs>
              <w:tab w:val="clear" w:pos="720"/>
              <w:tab w:val="left" w:pos="645" w:leader="none"/>
              <w:tab w:val="right" w:pos="8636" w:leader="none"/>
            </w:tabs>
            <w:rPr>
              <w:lang w:val="en-CA"/>
            </w:rPr>
          </w:pPr>
          <w:r>
            <w:rPr>
              <w:lang w:val="en-CA"/>
            </w:rPr>
            <w:t>6.3</w:t>
            <w:tab/>
            <w:t>Estimated Time Line</w:t>
            <w:tab/>
          </w:r>
          <w:hyperlink w:anchor="__RefHeading___Toc485391901">
            <w:r>
              <w:rPr>
                <w:rStyle w:val="IndexLink"/>
                <w:lang w:val="en-CA"/>
              </w:rPr>
              <w:t>7</w:t>
            </w:r>
          </w:hyperlink>
          <w:r>
            <w:rPr>
              <w:rStyle w:val="IndexLink"/>
              <w:lang w:val="en-CA"/>
            </w:rPr>
            <w:fldChar w:fldCharType="end"/>
          </w:r>
        </w:p>
      </w:sdtContent>
    </w:sdt>
    <w:p>
      <w:pPr>
        <w:pStyle w:val="TOC2"/>
        <w:tabs>
          <w:tab w:val="clear" w:pos="720"/>
          <w:tab w:val="left" w:pos="800" w:leader="none"/>
          <w:tab w:val="right" w:pos="8636" w:leader="dot"/>
        </w:tabs>
        <w:rPr>
          <w:b w:val="false"/>
          <w:sz w:val="20"/>
          <w:lang w:val="en-CA"/>
        </w:rPr>
      </w:pPr>
      <w:r>
        <w:rPr>
          <w:b w:val="false"/>
          <w:sz w:val="20"/>
          <w:lang w:val="en-CA"/>
        </w:rPr>
      </w:r>
    </w:p>
    <w:p>
      <w:pPr>
        <w:pStyle w:val="Heading1"/>
        <w:ind w:hanging="0" w:start="0"/>
        <w:rPr>
          <w:rFonts w:ascii="Times New Roman" w:hAnsi="Times New Roman" w:cs="Times New Roman"/>
          <w:sz w:val="32"/>
        </w:rPr>
      </w:pPr>
      <w:bookmarkStart w:id="2" w:name="__RefHeading___Toc485391885"/>
      <w:bookmarkEnd w:id="2"/>
      <w:r>
        <w:rPr>
          <w:rFonts w:cs="Times New Roman" w:ascii="Times New Roman" w:hAnsi="Times New Roman"/>
          <w:sz w:val="32"/>
        </w:rPr>
        <w:t>Statement of Requirements</w:t>
      </w:r>
    </w:p>
    <w:p>
      <w:pPr>
        <w:pStyle w:val="BodyText2"/>
        <w:rPr>
          <w:sz w:val="24"/>
        </w:rPr>
      </w:pPr>
      <w:r>
        <w:rPr>
          <w:sz w:val="24"/>
        </w:rPr>
        <w:t>Energy Operations require the following:</w:t>
      </w:r>
    </w:p>
    <w:p>
      <w:pPr>
        <w:pStyle w:val="BodyText2"/>
        <w:numPr>
          <w:ilvl w:val="0"/>
          <w:numId w:val="2"/>
        </w:numPr>
        <w:tabs>
          <w:tab w:val="clear" w:pos="720"/>
          <w:tab w:val="left" w:pos="936" w:leader="none"/>
        </w:tabs>
        <w:ind w:hanging="360" w:start="936" w:end="0"/>
        <w:rPr>
          <w:sz w:val="24"/>
        </w:rPr>
      </w:pPr>
      <w:r>
        <w:rPr>
          <w:sz w:val="24"/>
        </w:rPr>
        <w:t>Ability to capture exception reporting data on a daily basis by</w:t>
      </w:r>
    </w:p>
    <w:p>
      <w:pPr>
        <w:pStyle w:val="BodyText2"/>
        <w:numPr>
          <w:ilvl w:val="0"/>
          <w:numId w:val="2"/>
        </w:numPr>
        <w:tabs>
          <w:tab w:val="clear" w:pos="720"/>
          <w:tab w:val="left" w:pos="1296" w:leader="none"/>
        </w:tabs>
        <w:ind w:hanging="360" w:start="1296" w:end="0"/>
        <w:rPr>
          <w:sz w:val="24"/>
        </w:rPr>
      </w:pPr>
      <w:r>
        <w:rPr>
          <w:sz w:val="24"/>
        </w:rPr>
        <w:t>Commodity</w:t>
      </w:r>
    </w:p>
    <w:p>
      <w:pPr>
        <w:pStyle w:val="BodyText2"/>
        <w:numPr>
          <w:ilvl w:val="0"/>
          <w:numId w:val="2"/>
        </w:numPr>
        <w:tabs>
          <w:tab w:val="clear" w:pos="720"/>
          <w:tab w:val="left" w:pos="1296" w:leader="none"/>
        </w:tabs>
        <w:ind w:hanging="360" w:start="1296" w:end="0"/>
        <w:rPr>
          <w:sz w:val="24"/>
        </w:rPr>
      </w:pPr>
      <w:r>
        <w:rPr>
          <w:sz w:val="24"/>
        </w:rPr>
        <w:t>Group (EBS, EES, EGM, EIM, Enron Americas, Enron Europe)</w:t>
      </w:r>
    </w:p>
    <w:p>
      <w:pPr>
        <w:pStyle w:val="BodyText2"/>
        <w:numPr>
          <w:ilvl w:val="0"/>
          <w:numId w:val="2"/>
        </w:numPr>
        <w:tabs>
          <w:tab w:val="clear" w:pos="720"/>
          <w:tab w:val="left" w:pos="1296" w:leader="none"/>
        </w:tabs>
        <w:ind w:hanging="360" w:start="1296" w:end="0"/>
        <w:rPr>
          <w:sz w:val="24"/>
        </w:rPr>
      </w:pPr>
      <w:r>
        <w:rPr>
          <w:sz w:val="24"/>
        </w:rPr>
        <w:t>Office</w:t>
      </w:r>
    </w:p>
    <w:p>
      <w:pPr>
        <w:pStyle w:val="BodyText2"/>
        <w:numPr>
          <w:ilvl w:val="0"/>
          <w:numId w:val="2"/>
        </w:numPr>
        <w:tabs>
          <w:tab w:val="clear" w:pos="720"/>
          <w:tab w:val="left" w:pos="1296" w:leader="none"/>
        </w:tabs>
        <w:ind w:hanging="360" w:start="1296" w:end="0"/>
        <w:rPr>
          <w:sz w:val="24"/>
        </w:rPr>
      </w:pPr>
      <w:r>
        <w:rPr>
          <w:sz w:val="24"/>
        </w:rPr>
        <w:t>Date</w:t>
      </w:r>
    </w:p>
    <w:p>
      <w:pPr>
        <w:pStyle w:val="BodyText2"/>
        <w:numPr>
          <w:ilvl w:val="0"/>
          <w:numId w:val="2"/>
        </w:numPr>
        <w:tabs>
          <w:tab w:val="clear" w:pos="720"/>
          <w:tab w:val="left" w:pos="1296" w:leader="none"/>
        </w:tabs>
        <w:ind w:hanging="360" w:start="1296" w:end="0"/>
        <w:rPr>
          <w:sz w:val="24"/>
        </w:rPr>
      </w:pPr>
      <w:r>
        <w:rPr>
          <w:sz w:val="24"/>
        </w:rPr>
        <w:t>Quantity</w:t>
      </w:r>
    </w:p>
    <w:p>
      <w:pPr>
        <w:pStyle w:val="BodyText2"/>
        <w:numPr>
          <w:ilvl w:val="0"/>
          <w:numId w:val="2"/>
        </w:numPr>
        <w:tabs>
          <w:tab w:val="clear" w:pos="720"/>
          <w:tab w:val="left" w:pos="1296" w:leader="none"/>
        </w:tabs>
        <w:ind w:hanging="360" w:start="1296" w:end="0"/>
        <w:rPr>
          <w:sz w:val="24"/>
        </w:rPr>
      </w:pPr>
      <w:r>
        <w:rPr>
          <w:sz w:val="24"/>
        </w:rPr>
        <w:t>Unit of measure</w:t>
      </w:r>
    </w:p>
    <w:p>
      <w:pPr>
        <w:pStyle w:val="BodyText2"/>
        <w:numPr>
          <w:ilvl w:val="0"/>
          <w:numId w:val="2"/>
        </w:numPr>
        <w:tabs>
          <w:tab w:val="clear" w:pos="720"/>
          <w:tab w:val="left" w:pos="1296" w:leader="none"/>
        </w:tabs>
        <w:ind w:hanging="360" w:start="1296" w:end="0"/>
        <w:rPr>
          <w:sz w:val="24"/>
        </w:rPr>
      </w:pPr>
      <w:r>
        <w:rPr>
          <w:sz w:val="24"/>
        </w:rPr>
        <w:t>Deal type</w:t>
      </w:r>
    </w:p>
    <w:p>
      <w:pPr>
        <w:pStyle w:val="BodyText2"/>
        <w:numPr>
          <w:ilvl w:val="0"/>
          <w:numId w:val="2"/>
        </w:numPr>
        <w:tabs>
          <w:tab w:val="clear" w:pos="720"/>
          <w:tab w:val="left" w:pos="1296" w:leader="none"/>
        </w:tabs>
        <w:ind w:hanging="360" w:start="1296" w:end="0"/>
        <w:rPr>
          <w:sz w:val="24"/>
        </w:rPr>
      </w:pPr>
      <w:r>
        <w:rPr>
          <w:sz w:val="24"/>
        </w:rPr>
        <w:t>Key contact</w:t>
      </w:r>
    </w:p>
    <w:p>
      <w:pPr>
        <w:pStyle w:val="BodyText2"/>
        <w:numPr>
          <w:ilvl w:val="0"/>
          <w:numId w:val="2"/>
        </w:numPr>
        <w:tabs>
          <w:tab w:val="clear" w:pos="720"/>
          <w:tab w:val="left" w:pos="1296" w:leader="none"/>
        </w:tabs>
        <w:ind w:hanging="360" w:start="1296" w:end="0"/>
        <w:rPr>
          <w:sz w:val="24"/>
        </w:rPr>
      </w:pPr>
      <w:r>
        <w:rPr>
          <w:sz w:val="24"/>
        </w:rPr>
        <w:t>Other</w:t>
      </w:r>
    </w:p>
    <w:p>
      <w:pPr>
        <w:pStyle w:val="BodyText2"/>
        <w:numPr>
          <w:ilvl w:val="0"/>
          <w:numId w:val="2"/>
        </w:numPr>
        <w:tabs>
          <w:tab w:val="clear" w:pos="720"/>
          <w:tab w:val="left" w:pos="936" w:leader="none"/>
        </w:tabs>
        <w:ind w:hanging="360" w:start="936" w:end="0"/>
        <w:rPr>
          <w:sz w:val="24"/>
        </w:rPr>
      </w:pPr>
      <w:r>
        <w:rPr>
          <w:sz w:val="24"/>
        </w:rPr>
        <w:t>Ability to chart and graph changes over time.</w:t>
      </w:r>
    </w:p>
    <w:p>
      <w:pPr>
        <w:pStyle w:val="BodyText2"/>
        <w:numPr>
          <w:ilvl w:val="0"/>
          <w:numId w:val="2"/>
        </w:numPr>
        <w:tabs>
          <w:tab w:val="clear" w:pos="720"/>
          <w:tab w:val="left" w:pos="936" w:leader="none"/>
        </w:tabs>
        <w:ind w:hanging="360" w:start="936" w:end="0"/>
        <w:rPr>
          <w:sz w:val="24"/>
        </w:rPr>
      </w:pPr>
      <w:r>
        <w:rPr>
          <w:sz w:val="24"/>
        </w:rPr>
        <w:t>Ability to query for elevation.</w:t>
      </w:r>
    </w:p>
    <w:p>
      <w:pPr>
        <w:pStyle w:val="BodyText2"/>
        <w:numPr>
          <w:ilvl w:val="0"/>
          <w:numId w:val="2"/>
        </w:numPr>
        <w:tabs>
          <w:tab w:val="clear" w:pos="720"/>
          <w:tab w:val="left" w:pos="936" w:leader="none"/>
        </w:tabs>
        <w:ind w:hanging="360" w:start="936" w:end="0"/>
        <w:rPr>
          <w:sz w:val="24"/>
        </w:rPr>
      </w:pPr>
      <w:r>
        <w:rPr>
          <w:sz w:val="24"/>
        </w:rPr>
        <w:t>Ability for groups all over the world to either manually input information or upload information from EXEL.</w:t>
      </w:r>
    </w:p>
    <w:p>
      <w:pPr>
        <w:pStyle w:val="BodyText2"/>
        <w:numPr>
          <w:ilvl w:val="0"/>
          <w:numId w:val="2"/>
        </w:numPr>
        <w:tabs>
          <w:tab w:val="clear" w:pos="720"/>
          <w:tab w:val="left" w:pos="936" w:leader="none"/>
        </w:tabs>
        <w:ind w:hanging="360" w:start="936" w:end="0"/>
        <w:rPr>
          <w:sz w:val="24"/>
        </w:rPr>
      </w:pPr>
      <w:r>
        <w:rPr>
          <w:sz w:val="24"/>
        </w:rPr>
        <w:t>Ability to warehouse information.</w:t>
      </w:r>
    </w:p>
    <w:p>
      <w:pPr>
        <w:pStyle w:val="BodyText2"/>
        <w:numPr>
          <w:ilvl w:val="0"/>
          <w:numId w:val="2"/>
        </w:numPr>
        <w:tabs>
          <w:tab w:val="clear" w:pos="720"/>
          <w:tab w:val="left" w:pos="936" w:leader="none"/>
        </w:tabs>
        <w:ind w:hanging="360" w:start="936" w:end="0"/>
        <w:rPr>
          <w:sz w:val="24"/>
        </w:rPr>
      </w:pPr>
      <w:r>
        <w:rPr>
          <w:sz w:val="24"/>
        </w:rPr>
        <w:t>Ability to determine when a group, location has not submitted reporting</w:t>
      </w:r>
    </w:p>
    <w:p>
      <w:pPr>
        <w:pStyle w:val="BodyText2"/>
        <w:numPr>
          <w:ilvl w:val="0"/>
          <w:numId w:val="2"/>
        </w:numPr>
        <w:tabs>
          <w:tab w:val="clear" w:pos="720"/>
          <w:tab w:val="left" w:pos="936" w:leader="none"/>
        </w:tabs>
        <w:ind w:hanging="360" w:start="936" w:end="0"/>
        <w:rPr>
          <w:sz w:val="24"/>
        </w:rPr>
      </w:pPr>
      <w:r>
        <w:rPr>
          <w:sz w:val="24"/>
        </w:rPr>
        <w:t>Ensure that only Risk Controls can define reports</w:t>
      </w:r>
    </w:p>
    <w:p>
      <w:pPr>
        <w:pStyle w:val="BodyText2"/>
        <w:rPr>
          <w:sz w:val="24"/>
        </w:rPr>
      </w:pPr>
      <w:r>
        <w:rPr>
          <w:sz w:val="24"/>
        </w:rPr>
      </w:r>
    </w:p>
    <w:p>
      <w:pPr>
        <w:pStyle w:val="Heading2"/>
        <w:ind w:hanging="0" w:start="0"/>
        <w:rPr>
          <w:sz w:val="28"/>
        </w:rPr>
      </w:pPr>
      <w:bookmarkStart w:id="3" w:name="__RefHeading___Toc485391886"/>
      <w:bookmarkEnd w:id="3"/>
      <w:r>
        <w:rPr>
          <w:sz w:val="28"/>
        </w:rPr>
        <w:t>Intended Audience</w:t>
      </w:r>
    </w:p>
    <w:p>
      <w:pPr>
        <w:pStyle w:val="BodyText2"/>
        <w:rPr>
          <w:sz w:val="24"/>
        </w:rPr>
      </w:pPr>
      <w:r>
        <w:rPr>
          <w:sz w:val="24"/>
        </w:rPr>
        <w:t>Energy Operations (inputs, queries), Risk Controls (report generation, queries), lead Energy Operations heads (Sally Beck, Brent Price), CAO (elevated items only).  All groups should be able to input and extract information.  However, certain groups will be able to access only certain information.</w:t>
      </w:r>
    </w:p>
    <w:p>
      <w:pPr>
        <w:pStyle w:val="BodyText2"/>
        <w:rPr>
          <w:sz w:val="24"/>
        </w:rPr>
      </w:pPr>
      <w:r>
        <w:rPr>
          <w:sz w:val="24"/>
        </w:rPr>
      </w:r>
    </w:p>
    <w:p>
      <w:pPr>
        <w:pStyle w:val="Heading2"/>
        <w:ind w:hanging="0" w:start="0"/>
        <w:rPr/>
      </w:pPr>
      <w:bookmarkStart w:id="4" w:name="__RefHeading___Toc485391887"/>
      <w:bookmarkEnd w:id="4"/>
      <w:r>
        <w:rPr/>
        <w:t>Project History</w:t>
      </w:r>
    </w:p>
    <w:p>
      <w:pPr>
        <w:pStyle w:val="BodyText2"/>
        <w:rPr>
          <w:sz w:val="24"/>
        </w:rPr>
      </w:pPr>
      <w:r>
        <w:rPr>
          <w:sz w:val="24"/>
        </w:rPr>
        <w:t>The implementation and reporting against global standards is a strategic initiative requested by Rick Causey, Sally Beck, and Brent Price.</w:t>
      </w:r>
    </w:p>
    <w:p>
      <w:pPr>
        <w:pStyle w:val="BodyText2"/>
        <w:rPr>
          <w:sz w:val="28"/>
        </w:rPr>
      </w:pPr>
      <w:r>
        <w:rPr>
          <w:sz w:val="28"/>
        </w:rPr>
      </w:r>
    </w:p>
    <w:p>
      <w:pPr>
        <w:pStyle w:val="Heading2"/>
        <w:ind w:hanging="0" w:start="0"/>
        <w:rPr/>
      </w:pPr>
      <w:bookmarkStart w:id="5" w:name="__RefHeading___Toc485391888"/>
      <w:bookmarkEnd w:id="5"/>
      <w:r>
        <w:rPr/>
        <w:t>Business Benefits</w:t>
      </w:r>
    </w:p>
    <w:p>
      <w:pPr>
        <w:pStyle w:val="BodyText2"/>
        <w:ind w:start="576" w:end="0"/>
        <w:rPr>
          <w:sz w:val="24"/>
        </w:rPr>
      </w:pPr>
      <w:r>
        <w:rPr>
          <w:sz w:val="24"/>
        </w:rPr>
        <w:t>Ability to monitor issues which have arisen between the deal capture and deal settlement stage within Energy Operations.</w:t>
      </w:r>
    </w:p>
    <w:p>
      <w:pPr>
        <w:pStyle w:val="BodyText2"/>
        <w:ind w:start="576" w:end="0"/>
        <w:rPr>
          <w:sz w:val="24"/>
        </w:rPr>
      </w:pPr>
      <w:r>
        <w:rPr>
          <w:sz w:val="24"/>
        </w:rPr>
        <w:t>Ability to quickly determine where additional resources are needed</w:t>
      </w:r>
    </w:p>
    <w:p>
      <w:pPr>
        <w:pStyle w:val="BodyText2"/>
        <w:ind w:start="576" w:end="0"/>
        <w:rPr>
          <w:sz w:val="24"/>
        </w:rPr>
      </w:pPr>
      <w:r>
        <w:rPr>
          <w:sz w:val="24"/>
        </w:rPr>
        <w:t>Allows personnel responsible for day to day activity bring issues to the attention of management</w:t>
      </w:r>
      <w:bookmarkStart w:id="6" w:name="__RefHeading___Toc485391889"/>
      <w:r>
        <w:rPr>
          <w:sz w:val="24"/>
        </w:rPr>
        <w:t>.</w:t>
      </w:r>
    </w:p>
    <w:p>
      <w:pPr>
        <w:pStyle w:val="BodyText2"/>
        <w:ind w:start="576" w:end="0"/>
        <w:rPr>
          <w:sz w:val="24"/>
        </w:rPr>
      </w:pPr>
      <w:r>
        <w:rPr>
          <w:sz w:val="24"/>
        </w:rPr>
        <w:t>Allows personnel not directly responsible for the day to day activities understand the effectiveness of current controls.</w:t>
      </w:r>
    </w:p>
    <w:p>
      <w:pPr>
        <w:pStyle w:val="Heading1"/>
        <w:ind w:hanging="0" w:start="0"/>
        <w:rPr/>
      </w:pPr>
      <w:r>
        <w:rPr/>
        <w:t>Scope and System Boundaries</w:t>
      </w:r>
      <w:bookmarkEnd w:id="6"/>
    </w:p>
    <w:p>
      <w:pPr>
        <w:pStyle w:val="BodyText2"/>
        <w:rPr>
          <w:sz w:val="24"/>
        </w:rPr>
      </w:pPr>
      <w:r>
        <w:rPr>
          <w:sz w:val="24"/>
        </w:rPr>
        <w:t>The database will be set up to allow for:</w:t>
      </w:r>
    </w:p>
    <w:p>
      <w:pPr>
        <w:pStyle w:val="BodyText2"/>
        <w:ind w:start="576" w:end="0"/>
        <w:rPr>
          <w:b/>
          <w:sz w:val="24"/>
        </w:rPr>
      </w:pPr>
      <w:r>
        <w:rPr>
          <w:b/>
          <w:sz w:val="24"/>
        </w:rPr>
        <w:t>Inputs from different locations</w:t>
      </w:r>
    </w:p>
    <w:p>
      <w:pPr>
        <w:pStyle w:val="BodyText2"/>
        <w:ind w:start="720" w:end="0"/>
        <w:rPr>
          <w:sz w:val="24"/>
        </w:rPr>
      </w:pPr>
      <w:r>
        <w:rPr>
          <w:sz w:val="24"/>
        </w:rPr>
        <w:t>Personnel world-wide need to provide inputs on a daily basis to the database.</w:t>
      </w:r>
    </w:p>
    <w:p>
      <w:pPr>
        <w:pStyle w:val="BodyText2"/>
        <w:ind w:start="576" w:end="0"/>
        <w:rPr>
          <w:b/>
          <w:sz w:val="24"/>
        </w:rPr>
      </w:pPr>
      <w:r>
        <w:rPr>
          <w:b/>
          <w:sz w:val="24"/>
        </w:rPr>
        <w:t>Consolidate, graph, chart information</w:t>
      </w:r>
    </w:p>
    <w:p>
      <w:pPr>
        <w:pStyle w:val="BodyText2"/>
        <w:ind w:start="720" w:end="0"/>
        <w:rPr/>
      </w:pPr>
      <w:r>
        <w:rPr>
          <w:sz w:val="24"/>
        </w:rPr>
        <w:t>Personnel world-wide need to be able to consolidate, graph, and chart information by commodity, quantity, time, etc .</w:t>
      </w:r>
      <w:r>
        <w:rPr>
          <w:b/>
          <w:sz w:val="24"/>
        </w:rPr>
        <w:t xml:space="preserve"> </w:t>
      </w:r>
    </w:p>
    <w:p>
      <w:pPr>
        <w:pStyle w:val="BodyText2"/>
        <w:ind w:start="576" w:end="0"/>
        <w:rPr>
          <w:b/>
          <w:sz w:val="24"/>
        </w:rPr>
      </w:pPr>
      <w:r>
        <w:rPr>
          <w:b/>
          <w:sz w:val="24"/>
        </w:rPr>
        <w:t>Warehouse information</w:t>
      </w:r>
    </w:p>
    <w:p>
      <w:pPr>
        <w:pStyle w:val="BodyText2"/>
        <w:ind w:start="720" w:end="0"/>
        <w:rPr>
          <w:sz w:val="24"/>
        </w:rPr>
      </w:pPr>
      <w:r>
        <w:rPr>
          <w:sz w:val="24"/>
        </w:rPr>
        <w:t>Information needs to be warehoused.</w:t>
      </w:r>
    </w:p>
    <w:p>
      <w:pPr>
        <w:pStyle w:val="BodyText2"/>
        <w:ind w:start="576" w:end="0"/>
        <w:rPr>
          <w:b/>
          <w:sz w:val="24"/>
        </w:rPr>
      </w:pPr>
      <w:r>
        <w:rPr>
          <w:b/>
          <w:sz w:val="24"/>
        </w:rPr>
        <w:t>Elevation</w:t>
      </w:r>
    </w:p>
    <w:p>
      <w:pPr>
        <w:pStyle w:val="BodyText2"/>
        <w:ind w:start="720" w:end="0"/>
        <w:rPr>
          <w:sz w:val="24"/>
        </w:rPr>
      </w:pPr>
      <w:r>
        <w:rPr>
          <w:sz w:val="24"/>
        </w:rPr>
        <w:t>In order to elevate information at the appropriate time to the appropriate people the database needs to be able to grab only certain information.</w:t>
      </w:r>
    </w:p>
    <w:p>
      <w:pPr>
        <w:pStyle w:val="BodyText2"/>
        <w:ind w:start="576" w:end="0"/>
        <w:rPr>
          <w:b/>
          <w:sz w:val="24"/>
        </w:rPr>
      </w:pPr>
      <w:r>
        <w:rPr>
          <w:b/>
          <w:sz w:val="24"/>
        </w:rPr>
        <w:t>New reports, data</w:t>
      </w:r>
    </w:p>
    <w:p>
      <w:pPr>
        <w:pStyle w:val="BodyText2"/>
        <w:ind w:start="720" w:end="0"/>
        <w:rPr>
          <w:sz w:val="24"/>
        </w:rPr>
      </w:pPr>
      <w:r>
        <w:rPr>
          <w:sz w:val="24"/>
        </w:rPr>
        <w:t>The system needs to be able to easily add new reports, ask for new data, change the view of existing data.</w:t>
      </w:r>
    </w:p>
    <w:p>
      <w:pPr>
        <w:pStyle w:val="BodyText2"/>
        <w:rPr>
          <w:sz w:val="28"/>
        </w:rPr>
      </w:pPr>
      <w:r>
        <w:rPr>
          <w:sz w:val="28"/>
        </w:rPr>
      </w:r>
    </w:p>
    <w:p>
      <w:pPr>
        <w:pStyle w:val="Heading2"/>
        <w:ind w:hanging="0" w:start="0"/>
        <w:rPr>
          <w:sz w:val="28"/>
        </w:rPr>
      </w:pPr>
      <w:bookmarkStart w:id="7" w:name="__RefHeading___Toc485391890"/>
      <w:bookmarkEnd w:id="7"/>
      <w:r>
        <w:rPr>
          <w:sz w:val="28"/>
        </w:rPr>
        <w:t>Future Goal</w:t>
      </w:r>
    </w:p>
    <w:p>
      <w:pPr>
        <w:pStyle w:val="BodyText2"/>
        <w:rPr>
          <w:sz w:val="24"/>
        </w:rPr>
      </w:pPr>
      <w:r>
        <w:rPr>
          <w:sz w:val="24"/>
        </w:rPr>
        <w:t>The aim of this project is to capture exceptions to the Energy Operations middle office standards.</w:t>
      </w:r>
    </w:p>
    <w:p>
      <w:pPr>
        <w:pStyle w:val="Normal"/>
        <w:rPr>
          <w:sz w:val="24"/>
        </w:rPr>
      </w:pPr>
      <w:r>
        <w:rPr>
          <w:sz w:val="24"/>
        </w:rPr>
      </w:r>
    </w:p>
    <w:p>
      <w:pPr>
        <w:pStyle w:val="Heading1"/>
        <w:ind w:hanging="0" w:start="0"/>
        <w:rPr>
          <w:sz w:val="32"/>
        </w:rPr>
      </w:pPr>
      <w:bookmarkStart w:id="8" w:name="__RefHeading___Toc485391897"/>
      <w:r>
        <w:rPr>
          <w:sz w:val="32"/>
        </w:rPr>
        <w:t>Technical Architecture</w:t>
      </w:r>
    </w:p>
    <w:p>
      <w:pPr>
        <w:pStyle w:val="Heading2"/>
        <w:ind w:hanging="0" w:start="0"/>
        <w:rPr>
          <w:sz w:val="28"/>
        </w:rPr>
      </w:pPr>
      <w:bookmarkStart w:id="9" w:name="__RefHeading___Toc485391896"/>
      <w:r>
        <w:rPr>
          <w:sz w:val="28"/>
        </w:rPr>
        <w:t>Design consideration</w:t>
      </w:r>
      <w:bookmarkEnd w:id="9"/>
      <w:r>
        <w:rPr>
          <w:sz w:val="28"/>
        </w:rPr>
        <w:t xml:space="preserve">  </w:t>
      </w:r>
    </w:p>
    <w:p>
      <w:pPr>
        <w:pStyle w:val="BodyText2"/>
        <w:rPr>
          <w:sz w:val="24"/>
        </w:rPr>
      </w:pPr>
      <w:r>
        <w:rPr>
          <w:sz w:val="24"/>
        </w:rPr>
        <w:t>Kelly to input</w:t>
      </w:r>
    </w:p>
    <w:p>
      <w:pPr>
        <w:pStyle w:val="BodyText2"/>
        <w:rPr>
          <w:sz w:val="24"/>
        </w:rPr>
      </w:pPr>
      <w:r>
        <w:rPr>
          <w:sz w:val="24"/>
        </w:rPr>
      </w:r>
    </w:p>
    <w:p>
      <w:pPr>
        <w:pStyle w:val="Heading2"/>
        <w:ind w:hanging="0" w:start="0"/>
        <w:rPr>
          <w:sz w:val="28"/>
        </w:rPr>
      </w:pPr>
      <w:bookmarkStart w:id="10" w:name="__RefHeading___Toc485391897"/>
      <w:r>
        <w:rPr>
          <w:sz w:val="28"/>
        </w:rPr>
        <w:t>Testing Strategies</w:t>
      </w:r>
      <w:bookmarkEnd w:id="10"/>
      <w:r>
        <w:rPr>
          <w:sz w:val="28"/>
        </w:rPr>
        <w:t xml:space="preserve"> </w:t>
      </w:r>
    </w:p>
    <w:p>
      <w:pPr>
        <w:pStyle w:val="BodyText2"/>
        <w:rPr>
          <w:sz w:val="28"/>
        </w:rPr>
      </w:pPr>
      <w:r>
        <w:rPr>
          <w:sz w:val="28"/>
        </w:rPr>
      </w:r>
    </w:p>
    <w:p>
      <w:pPr>
        <w:pStyle w:val="BodyText2"/>
        <w:rPr>
          <w:sz w:val="24"/>
        </w:rPr>
      </w:pPr>
      <w:r>
        <w:rPr>
          <w:sz w:val="24"/>
        </w:rPr>
        <w:t xml:space="preserve">The database will be rolled out </w:t>
      </w:r>
    </w:p>
    <w:p>
      <w:pPr>
        <w:pStyle w:val="BodyText2"/>
        <w:rPr>
          <w:sz w:val="24"/>
        </w:rPr>
      </w:pPr>
      <w:r>
        <w:rPr>
          <w:sz w:val="24"/>
        </w:rPr>
      </w:r>
    </w:p>
    <w:p>
      <w:pPr>
        <w:pStyle w:val="BodyText2"/>
        <w:rPr>
          <w:sz w:val="28"/>
        </w:rPr>
      </w:pPr>
      <w:r>
        <w:rPr>
          <w:sz w:val="28"/>
        </w:rPr>
      </w:r>
    </w:p>
    <w:p>
      <w:pPr>
        <w:pStyle w:val="Heading1"/>
        <w:ind w:hanging="0" w:start="0"/>
        <w:jc w:val="both"/>
        <w:rPr>
          <w:sz w:val="32"/>
        </w:rPr>
      </w:pPr>
      <w:bookmarkStart w:id="11" w:name="__RefHeading___Toc485391898"/>
      <w:bookmarkEnd w:id="11"/>
      <w:r>
        <w:rPr>
          <w:sz w:val="32"/>
        </w:rPr>
        <w:t>Resources &amp; time scales</w:t>
      </w:r>
    </w:p>
    <w:p>
      <w:pPr>
        <w:pStyle w:val="Normal"/>
        <w:rPr>
          <w:sz w:val="32"/>
        </w:rPr>
      </w:pPr>
      <w:r>
        <w:rPr>
          <w:sz w:val="32"/>
        </w:rPr>
      </w:r>
    </w:p>
    <w:p>
      <w:pPr>
        <w:pStyle w:val="Heading2"/>
        <w:ind w:hanging="0" w:start="0"/>
        <w:jc w:val="both"/>
        <w:rPr>
          <w:sz w:val="28"/>
        </w:rPr>
      </w:pPr>
      <w:bookmarkStart w:id="12" w:name="__RefHeading___Toc485391899"/>
      <w:bookmarkEnd w:id="12"/>
      <w:r>
        <w:rPr>
          <w:sz w:val="28"/>
        </w:rPr>
        <w:t>Project Team</w:t>
      </w:r>
    </w:p>
    <w:p>
      <w:pPr>
        <w:pStyle w:val="Normal"/>
        <w:jc w:val="both"/>
        <w:rPr>
          <w:sz w:val="28"/>
        </w:rPr>
      </w:pPr>
      <w:r>
        <w:rPr>
          <w:sz w:val="28"/>
        </w:rPr>
      </w:r>
    </w:p>
    <w:tbl>
      <w:tblPr>
        <w:tblW w:w="6331" w:type="dxa"/>
        <w:jc w:val="start"/>
        <w:tblInd w:w="108" w:type="dxa"/>
        <w:tblLayout w:type="fixed"/>
        <w:tblCellMar>
          <w:top w:w="0" w:type="dxa"/>
          <w:start w:w="108" w:type="dxa"/>
          <w:bottom w:w="0" w:type="dxa"/>
          <w:end w:w="108" w:type="dxa"/>
        </w:tblCellMar>
      </w:tblPr>
      <w:tblGrid>
        <w:gridCol w:w="1800"/>
        <w:gridCol w:w="3248"/>
        <w:gridCol w:w="1283"/>
      </w:tblGrid>
      <w:tr>
        <w:trPr/>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both"/>
              <w:rPr>
                <w:rFonts w:ascii="Arial" w:hAnsi="Arial" w:cs="Arial"/>
                <w:b/>
                <w:color w:val="FFFFFF"/>
              </w:rPr>
            </w:pPr>
            <w:r>
              <w:rPr>
                <w:rFonts w:cs="Arial" w:ascii="Arial" w:hAnsi="Arial"/>
                <w:b/>
                <w:color w:val="FFFFFF"/>
              </w:rPr>
            </w:r>
          </w:p>
        </w:tc>
        <w:tc>
          <w:tcPr>
            <w:tcW w:w="3248"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Title</w:t>
            </w:r>
          </w:p>
        </w:tc>
        <w:tc>
          <w:tcPr>
            <w:tcW w:w="1283"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Extension</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jc w:val="both"/>
              <w:rPr/>
            </w:pPr>
            <w:r>
              <w:rPr/>
              <w:t>Kelly Tisman</w:t>
            </w:r>
          </w:p>
        </w:tc>
        <w:tc>
          <w:tcPr>
            <w:tcW w:w="3248" w:type="dxa"/>
            <w:tcBorders>
              <w:top w:val="single" w:sz="6" w:space="0" w:color="000000"/>
              <w:start w:val="single" w:sz="6" w:space="0" w:color="000000"/>
              <w:bottom w:val="single" w:sz="6" w:space="0" w:color="000000"/>
              <w:end w:val="single" w:sz="6" w:space="0" w:color="000000"/>
            </w:tcBorders>
          </w:tcPr>
          <w:p>
            <w:pPr>
              <w:pStyle w:val="Normal"/>
              <w:jc w:val="both"/>
              <w:rPr/>
            </w:pPr>
            <w:r>
              <w:rPr/>
              <w:t>Contractor, Access expert</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3248" w:type="dxa"/>
            <w:tcBorders>
              <w:top w:val="single" w:sz="6" w:space="0" w:color="000000"/>
              <w:start w:val="single" w:sz="6" w:space="0" w:color="000000"/>
              <w:bottom w:val="single" w:sz="6" w:space="0" w:color="000000"/>
              <w:end w:val="single" w:sz="6" w:space="0" w:color="000000"/>
            </w:tcBorders>
          </w:tcPr>
          <w:p>
            <w:pPr>
              <w:pStyle w:val="Normal"/>
              <w:jc w:val="both"/>
              <w:rPr/>
            </w:pPr>
            <w:r>
              <w:rPr/>
              <w:t>Manager, Info Tech</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i/>
          <w:i/>
        </w:rPr>
      </w:pPr>
      <w:r>
        <w:rPr>
          <w:i/>
        </w:rPr>
      </w:r>
    </w:p>
    <w:p>
      <w:pPr>
        <w:pStyle w:val="Normal"/>
        <w:numPr>
          <w:ilvl w:val="0"/>
          <w:numId w:val="0"/>
        </w:numPr>
        <w:ind w:hanging="0" w:start="0"/>
        <w:jc w:val="both"/>
        <w:rPr>
          <w:i/>
          <w:i/>
        </w:rPr>
      </w:pPr>
      <w:r>
        <w:rPr>
          <w:i/>
        </w:rPr>
      </w:r>
    </w:p>
    <w:p>
      <w:pPr>
        <w:pStyle w:val="Heading2"/>
        <w:ind w:hanging="0" w:start="0"/>
        <w:rPr>
          <w:sz w:val="28"/>
        </w:rPr>
      </w:pPr>
      <w:bookmarkStart w:id="13" w:name="__RefHeading___Toc485391900"/>
      <w:bookmarkEnd w:id="13"/>
      <w:r>
        <w:rPr>
          <w:sz w:val="28"/>
        </w:rPr>
        <w:t>Domain Experts</w:t>
      </w:r>
    </w:p>
    <w:p>
      <w:pPr>
        <w:pStyle w:val="FootnoteText"/>
        <w:jc w:val="both"/>
        <w:rPr>
          <w:sz w:val="28"/>
        </w:rPr>
      </w:pPr>
      <w:r>
        <w:rPr>
          <w:sz w:val="28"/>
        </w:rPr>
      </w:r>
    </w:p>
    <w:p>
      <w:pPr>
        <w:pStyle w:val="Normal"/>
        <w:jc w:val="both"/>
        <w:rPr/>
      </w:pPr>
      <w:r>
        <w:rPr/>
      </w:r>
    </w:p>
    <w:tbl>
      <w:tblPr>
        <w:tblW w:w="6331" w:type="dxa"/>
        <w:jc w:val="start"/>
        <w:tblInd w:w="108" w:type="dxa"/>
        <w:tblLayout w:type="fixed"/>
        <w:tblCellMar>
          <w:top w:w="0" w:type="dxa"/>
          <w:start w:w="108" w:type="dxa"/>
          <w:bottom w:w="0" w:type="dxa"/>
          <w:end w:w="108" w:type="dxa"/>
        </w:tblCellMar>
      </w:tblPr>
      <w:tblGrid>
        <w:gridCol w:w="1710"/>
        <w:gridCol w:w="3338"/>
        <w:gridCol w:w="1283"/>
      </w:tblGrid>
      <w:tr>
        <w:trPr/>
        <w:tc>
          <w:tcPr>
            <w:tcW w:w="171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Name</w:t>
            </w:r>
          </w:p>
        </w:tc>
        <w:tc>
          <w:tcPr>
            <w:tcW w:w="3338"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Title</w:t>
            </w:r>
          </w:p>
        </w:tc>
        <w:tc>
          <w:tcPr>
            <w:tcW w:w="1283"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Extension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jc w:val="both"/>
              <w:rPr/>
            </w:pPr>
            <w:r>
              <w:rPr/>
              <w:t>Shona Wilson</w:t>
            </w:r>
          </w:p>
        </w:tc>
        <w:tc>
          <w:tcPr>
            <w:tcW w:w="3338" w:type="dxa"/>
            <w:tcBorders>
              <w:top w:val="single" w:sz="6" w:space="0" w:color="000000"/>
              <w:start w:val="single" w:sz="6" w:space="0" w:color="000000"/>
              <w:bottom w:val="single" w:sz="6" w:space="0" w:color="000000"/>
              <w:end w:val="single" w:sz="6" w:space="0" w:color="000000"/>
            </w:tcBorders>
          </w:tcPr>
          <w:p>
            <w:pPr>
              <w:pStyle w:val="Normal"/>
              <w:jc w:val="both"/>
              <w:rPr/>
            </w:pPr>
            <w:r>
              <w:rPr/>
              <w:t>Risk Controls</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39123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jc w:val="both"/>
              <w:rPr/>
            </w:pPr>
            <w:r>
              <w:rPr/>
              <w:t>Laurel Bolt</w:t>
            </w:r>
          </w:p>
        </w:tc>
        <w:tc>
          <w:tcPr>
            <w:tcW w:w="3338" w:type="dxa"/>
            <w:tcBorders>
              <w:top w:val="single" w:sz="6" w:space="0" w:color="000000"/>
              <w:start w:val="single" w:sz="6" w:space="0" w:color="000000"/>
              <w:bottom w:val="single" w:sz="6" w:space="0" w:color="000000"/>
              <w:end w:val="single" w:sz="6" w:space="0" w:color="000000"/>
            </w:tcBorders>
          </w:tcPr>
          <w:p>
            <w:pPr>
              <w:pStyle w:val="Normal"/>
              <w:jc w:val="both"/>
              <w:rPr/>
            </w:pPr>
            <w:r>
              <w:rPr/>
              <w:t>EGM</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34873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3338"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FootnoteText"/>
        <w:jc w:val="both"/>
        <w:rPr/>
      </w:pPr>
      <w:r>
        <w:rPr/>
      </w:r>
    </w:p>
    <w:p>
      <w:pPr>
        <w:pStyle w:val="FootnoteText"/>
        <w:jc w:val="both"/>
        <w:rPr/>
      </w:pPr>
      <w:r>
        <w:rPr/>
      </w:r>
    </w:p>
    <w:p>
      <w:pPr>
        <w:pStyle w:val="Heading2"/>
        <w:ind w:hanging="0" w:start="0"/>
        <w:jc w:val="both"/>
        <w:rPr>
          <w:sz w:val="28"/>
        </w:rPr>
      </w:pPr>
      <w:bookmarkStart w:id="14" w:name="__RefHeading___Toc485391901"/>
      <w:bookmarkEnd w:id="14"/>
      <w:r>
        <w:rPr>
          <w:sz w:val="28"/>
        </w:rPr>
        <w:t>Estimated Time Line</w:t>
      </w:r>
    </w:p>
    <w:p>
      <w:pPr>
        <w:pStyle w:val="Normal"/>
        <w:jc w:val="both"/>
        <w:rPr>
          <w:sz w:val="24"/>
        </w:rPr>
      </w:pPr>
      <w:r>
        <w:rPr>
          <w:i/>
          <w:sz w:val="24"/>
        </w:rPr>
        <w:t xml:space="preserve">The project can be broken into more than 1 phase. </w:t>
      </w:r>
    </w:p>
    <w:p>
      <w:pPr>
        <w:pStyle w:val="Normal"/>
        <w:rPr>
          <w:sz w:val="24"/>
        </w:rPr>
      </w:pPr>
      <w:r>
        <w:rPr>
          <w:sz w:val="24"/>
        </w:rPr>
      </w:r>
    </w:p>
    <w:tbl>
      <w:tblPr>
        <w:tblW w:w="7200" w:type="dxa"/>
        <w:jc w:val="start"/>
        <w:tblInd w:w="108" w:type="dxa"/>
        <w:tblLayout w:type="fixed"/>
        <w:tblCellMar>
          <w:top w:w="0" w:type="dxa"/>
          <w:start w:w="108" w:type="dxa"/>
          <w:bottom w:w="0" w:type="dxa"/>
          <w:end w:w="108" w:type="dxa"/>
        </w:tblCellMar>
      </w:tblPr>
      <w:tblGrid>
        <w:gridCol w:w="1350"/>
        <w:gridCol w:w="2790"/>
        <w:gridCol w:w="1530"/>
        <w:gridCol w:w="1530"/>
      </w:tblGrid>
      <w:tr>
        <w:trPr/>
        <w:tc>
          <w:tcPr>
            <w:tcW w:w="1350"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both"/>
              <w:rPr>
                <w:rFonts w:ascii="Arial" w:hAnsi="Arial" w:cs="Arial"/>
                <w:b/>
                <w:color w:val="FFFFFF"/>
              </w:rPr>
            </w:pPr>
            <w:r>
              <w:rPr>
                <w:rFonts w:cs="Arial" w:ascii="Arial" w:hAnsi="Arial"/>
                <w:b/>
                <w:color w:val="FFFFFF"/>
              </w:rPr>
            </w:r>
          </w:p>
        </w:tc>
        <w:tc>
          <w:tcPr>
            <w:tcW w:w="279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Project Phase / deliverable</w:t>
            </w:r>
          </w:p>
        </w:tc>
        <w:tc>
          <w:tcPr>
            <w:tcW w:w="153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Minimum</w:t>
            </w:r>
          </w:p>
        </w:tc>
        <w:tc>
          <w:tcPr>
            <w:tcW w:w="153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Maximum</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both"/>
              <w:rPr>
                <w:i/>
                <w:i/>
              </w:rPr>
            </w:pPr>
            <w:r>
              <w:rPr>
                <w:i/>
              </w:rPr>
              <w:t>Alternate 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Inception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Elaboration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Transition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rPr>
            </w:pPr>
            <w:r>
              <w:rPr>
                <w:i/>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Totals: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rPr>
            </w:pPr>
            <w:r>
              <w:rPr>
                <w:b/>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both"/>
              <w:rPr>
                <w:i/>
                <w:i/>
              </w:rPr>
            </w:pPr>
            <w:r>
              <w:rPr>
                <w:i/>
              </w:rPr>
              <w:t>Alternate 2</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rPr>
            </w:pPr>
            <w:r>
              <w:rPr>
                <w:i/>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Transition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rPr>
            </w:pPr>
            <w:r>
              <w:rPr>
                <w:i/>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Elaboration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rPr>
            </w:pPr>
            <w:r>
              <w:rPr>
                <w:i/>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Totals: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rPr>
            </w:pPr>
            <w:r>
              <w:rPr>
                <w:b/>
              </w:rPr>
            </w:r>
          </w:p>
        </w:tc>
        <w:tc>
          <w:tcPr>
            <w:tcW w:w="1530" w:type="dxa"/>
            <w:tcBorders>
              <w:top w:val="single" w:sz="6" w:space="0" w:color="000000"/>
              <w:start w:val="single" w:sz="6" w:space="0" w:color="000000"/>
              <w:bottom w:val="single" w:sz="6" w:space="0" w:color="000000"/>
              <w:end w:val="single" w:sz="6" w:space="0" w:color="000000"/>
            </w:tcBorders>
          </w:tcPr>
          <w:p>
            <w:pPr>
              <w:pStyle w:val="FootnoteText"/>
              <w:snapToGrid w:val="false"/>
              <w:jc w:val="both"/>
              <w:rPr/>
            </w:pPr>
            <w:r>
              <w:rPr/>
            </w:r>
          </w:p>
        </w:tc>
      </w:tr>
    </w:tbl>
    <w:p>
      <w:pPr>
        <w:pStyle w:val="BodyText2"/>
        <w:rPr/>
      </w:pPr>
      <w:r>
        <w:rPr/>
      </w:r>
    </w:p>
    <w:sectPr>
      <w:headerReference w:type="default" r:id="rId6"/>
      <w:headerReference w:type="first" r:id="rId7"/>
      <w:footerReference w:type="default" r:id="rId8"/>
      <w:footerReference w:type="first" r:id="rId9"/>
      <w:type w:val="nextPage"/>
      <w:pgSz w:w="12240" w:h="15840"/>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33">
              <wp:simplePos x="0" y="0"/>
              <wp:positionH relativeFrom="column">
                <wp:posOffset>-45720</wp:posOffset>
              </wp:positionH>
              <wp:positionV relativeFrom="paragraph">
                <wp:posOffset>-60960</wp:posOffset>
              </wp:positionV>
              <wp:extent cx="5577840" cy="0"/>
              <wp:effectExtent l="0" t="14605" r="0" b="14605"/>
              <wp:wrapNone/>
              <wp:docPr id="6"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Wholesale Services</w: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7"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7</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7.25pt;mso-position-horizontal:right;mso-position-horizontal-relative:margin">
              <v:fill opacity="0f"/>
              <v:textbox inset="0in,0in,0in,0in">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7</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Needs Assessment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1" allowOverlap="1" relativeHeight="27">
              <wp:simplePos x="0" y="0"/>
              <wp:positionH relativeFrom="column">
                <wp:posOffset>-45720</wp:posOffset>
              </wp:positionH>
              <wp:positionV relativeFrom="paragraph">
                <wp:posOffset>274320</wp:posOffset>
              </wp:positionV>
              <wp:extent cx="5577840" cy="0"/>
              <wp:effectExtent l="0" t="14605" r="0" b="14605"/>
              <wp:wrapNone/>
              <wp:docPr id="4"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15">
              <wp:simplePos x="0" y="0"/>
              <wp:positionH relativeFrom="page">
                <wp:posOffset>6127115</wp:posOffset>
              </wp:positionH>
              <wp:positionV relativeFrom="paragraph">
                <wp:posOffset>-275590</wp:posOffset>
              </wp:positionV>
              <wp:extent cx="455930" cy="455295"/>
              <wp:effectExtent l="0" t="0" r="0" b="0"/>
              <wp:wrapSquare wrapText="bothSides"/>
              <wp:docPr id="5" name="Frame3"/>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600937212"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1710327781"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pageBreakBefore/>
      <w:numPr>
        <w:ilvl w:val="0"/>
        <w:numId w:val="1"/>
      </w:numPr>
      <w:spacing w:before="12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spacing w:before="120" w:after="60"/>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6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i/>
      <w:color w:val="000080"/>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b w:val="false"/>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b w:val="false"/>
    </w:rPr>
  </w:style>
  <w:style w:type="character" w:styleId="WW8Num69z0">
    <w:name w:val="WW8Num69z0"/>
    <w:qFormat/>
    <w:rPr>
      <w:rFonts w:ascii="Symbol" w:hAnsi="Symbol" w:cs="Symbol"/>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Wingdings" w:hAnsi="Wingdings" w:cs="Wingdings"/>
    </w:rPr>
  </w:style>
  <w:style w:type="character" w:styleId="WW8Num108z0">
    <w:name w:val="WW8Num108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rFonts w:ascii="Symbol" w:hAnsi="Symbol" w:cs="Symbol"/>
    </w:rPr>
  </w:style>
  <w:style w:type="character" w:styleId="WW8Num113z0">
    <w:name w:val="WW8Num113z0"/>
    <w:qFormat/>
    <w:rPr>
      <w:rFonts w:ascii="Wingdings" w:hAnsi="Wingdings" w:cs="Wingdings"/>
    </w:rPr>
  </w:style>
  <w:style w:type="character" w:styleId="WW8Num117z0">
    <w:name w:val="WW8Num117z0"/>
    <w:qFormat/>
    <w:rPr>
      <w:rFonts w:ascii="Wingdings" w:hAnsi="Wingdings" w:cs="Wingdings"/>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1z0">
    <w:name w:val="WW8Num121z0"/>
    <w:qFormat/>
    <w:rPr>
      <w:b w:val="false"/>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Wingdings" w:hAnsi="Wingdings" w:cs="Wingdings"/>
    </w:rPr>
  </w:style>
  <w:style w:type="character" w:styleId="WW8Num126z0">
    <w:name w:val="WW8Num126z0"/>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FF"/>
      <w:sz w:val="16"/>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spacing w:before="240" w:after="60"/>
      <w:jc w:val="center"/>
    </w:pPr>
    <w:rPr>
      <w:rFonts w:ascii="Arial" w:hAnsi="Arial" w:cs="Arial"/>
      <w:b/>
      <w:color w:val="000080"/>
      <w:kern w:val="2"/>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120"/>
    </w:pPr>
    <w:rPr>
      <w:rFonts w:ascii="Arial" w:hAnsi="Arial" w:cs="Arial"/>
      <w:sz w:val="18"/>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TOC1">
    <w:name w:val="toc 1"/>
    <w:basedOn w:val="Normal"/>
    <w:next w:val="Normal"/>
    <w:pPr>
      <w:spacing w:before="360" w:after="360"/>
    </w:pPr>
    <w:rPr>
      <w:b/>
      <w:caps/>
      <w:sz w:val="22"/>
      <w:u w:val="single"/>
    </w:rPr>
  </w:style>
  <w:style w:type="paragraph" w:styleId="TOC2">
    <w:name w:val="toc 2"/>
    <w:basedOn w:val="Normal"/>
    <w:next w:val="Normal"/>
    <w:pPr/>
    <w:rPr>
      <w:b/>
      <w:smallCaps/>
      <w:sz w:val="22"/>
    </w:rPr>
  </w:style>
  <w:style w:type="paragraph" w:styleId="TOC3">
    <w:name w:val="toc 3"/>
    <w:basedOn w:val="Normal"/>
    <w:next w:val="Normal"/>
    <w:pPr/>
    <w:rPr>
      <w:smallCaps/>
      <w:sz w:val="22"/>
    </w:rPr>
  </w:style>
  <w:style w:type="paragraph" w:styleId="TOC4">
    <w:name w:val="toc 4"/>
    <w:basedOn w:val="Normal"/>
    <w:next w:val="Normal"/>
    <w:pPr/>
    <w:rPr>
      <w:sz w:val="22"/>
    </w:rPr>
  </w:style>
  <w:style w:type="paragraph" w:styleId="TOC5">
    <w:name w:val="toc 5"/>
    <w:basedOn w:val="Normal"/>
    <w:next w:val="Normal"/>
    <w:pPr/>
    <w:rPr>
      <w:sz w:val="22"/>
    </w:rPr>
  </w:style>
  <w:style w:type="paragraph" w:styleId="TOC6">
    <w:name w:val="toc 6"/>
    <w:basedOn w:val="Normal"/>
    <w:next w:val="Normal"/>
    <w:pPr/>
    <w:rPr>
      <w:sz w:val="22"/>
    </w:rPr>
  </w:style>
  <w:style w:type="paragraph" w:styleId="TOC7">
    <w:name w:val="toc 7"/>
    <w:basedOn w:val="Normal"/>
    <w:next w:val="Normal"/>
    <w:pPr/>
    <w:rPr>
      <w:sz w:val="22"/>
    </w:rPr>
  </w:style>
  <w:style w:type="paragraph" w:styleId="TOC8">
    <w:name w:val="toc 8"/>
    <w:basedOn w:val="Normal"/>
    <w:next w:val="Normal"/>
    <w:pPr/>
    <w:rPr>
      <w:sz w:val="22"/>
    </w:rPr>
  </w:style>
  <w:style w:type="paragraph" w:styleId="TOC9">
    <w:name w:val="toc 9"/>
    <w:basedOn w:val="Normal"/>
    <w:next w:val="Normal"/>
    <w:pPr/>
    <w:rPr>
      <w:sz w:val="22"/>
    </w:rPr>
  </w:style>
  <w:style w:type="paragraph" w:styleId="Body">
    <w:name w:val="Body"/>
    <w:basedOn w:val="Normal"/>
    <w:qFormat/>
    <w:pPr>
      <w:ind w:hanging="0" w:start="72" w:end="0"/>
    </w:pPr>
    <w:rPr>
      <w:rFonts w:ascii="Arial" w:hAnsi="Arial" w:cs="Arial"/>
      <w:color w:val="00008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432" w:end="0"/>
    </w:pPr>
    <w:rPr/>
  </w:style>
  <w:style w:type="paragraph" w:styleId="BodyText2">
    <w:name w:val="Body Text 2"/>
    <w:basedOn w:val="Normal"/>
    <w:qFormat/>
    <w:pPr/>
    <w:rPr>
      <w:i/>
    </w:rPr>
  </w:style>
  <w:style w:type="paragraph" w:styleId="Custom2">
    <w:name w:val="Custom 2"/>
    <w:basedOn w:val="Normal"/>
    <w:qFormat/>
    <w:pPr/>
    <w:rPr>
      <w:rFonts w:ascii="Arial" w:hAnsi="Arial" w:cs="Arial"/>
      <w:i/>
      <w:lang w:val="en-GB"/>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2000-12-04T19:33:00Z</dcterms:created>
  <dc:creator>Hein Kristiansen</dc:creator>
  <dc:description/>
  <dc:language>en-CA</dc:language>
  <cp:lastModifiedBy>swilson5</cp:lastModifiedBy>
  <cp:lastPrinted>2000-12-05T13:33:00Z</cp:lastPrinted>
  <dcterms:modified xsi:type="dcterms:W3CDTF">2000-12-05T21:10:00Z</dcterms:modified>
  <cp:revision>15</cp:revision>
  <dc:subject/>
  <dc:title>Survey of Actors and Use Cases (RUP) New</dc:title>
</cp:coreProperties>
</file>