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GAVIN KOSVINER</w:t>
      </w:r>
    </w:p>
    <w:p>
      <w:pPr>
        <w:pStyle w:val="Normal"/>
        <w:jc w:val="center"/>
        <w:rPr/>
      </w:pPr>
      <w:r>
        <w:rPr/>
        <w:t>175 East 96th Street, Apt 19T</w:t>
      </w:r>
    </w:p>
    <w:p>
      <w:pPr>
        <w:pStyle w:val="Normal"/>
        <w:jc w:val="center"/>
        <w:rPr/>
      </w:pPr>
      <w:r>
        <w:rPr/>
        <w:t>New York, NY 10128</w:t>
      </w:r>
    </w:p>
    <w:p>
      <w:pPr>
        <w:pStyle w:val="Normal"/>
        <w:jc w:val="center"/>
        <w:rPr/>
      </w:pPr>
      <w:r>
        <w:rPr/>
        <w:t>Tel (212) 534-3554</w:t>
      </w:r>
    </w:p>
    <w:p>
      <w:pPr>
        <w:pStyle w:val="Normal"/>
        <w:jc w:val="center"/>
        <w:rPr/>
      </w:pPr>
      <w:r>
        <w:rPr/>
        <w:t>Email gkosviner@hotmail.com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EXPERIENCE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CITIGROUP - </w:t>
      </w:r>
      <w:r>
        <w:rPr/>
        <w:t>New York, NY</w:t>
        <w:tab/>
        <w:tab/>
        <w:tab/>
        <w:tab/>
        <w:tab/>
        <w:tab/>
        <w:tab/>
        <w:tab/>
        <w:tab/>
        <w:tab/>
        <w:t>Feb 95-Present</w:t>
        <w:tab/>
      </w:r>
    </w:p>
    <w:p>
      <w:pPr>
        <w:pStyle w:val="Normal"/>
        <w:rPr>
          <w:i/>
          <w:i/>
        </w:rPr>
      </w:pPr>
      <w:r>
        <w:rPr>
          <w:i/>
        </w:rPr>
        <w:t>Vice-President, Senior Commodities Derivatives Trader and Risk Manager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Primary market maker and risk manager for all natural gas exposures.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Manage natural gas volatility risk, curve risk, basis risk, foreign exchange and interest rate exposures for Nymex, Canadian Gas and Basis books.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Primary market maker and risk manager for base metals and commodity basket options.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Primary market maker and risk manager for soft commodities exposures  (rubber, cotton, grains, coffee, cocoa, sugar).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Manage soft commodity volatility risk, curve risk, basis risk, foreign exchange and interest rate exposures.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>Assistant Vice-President, USD Swaps Trader and Risk Manager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Priced, executed and hedged trades in a customer driven atmosphere in the following products:  Basis swaps (Prime, Fed Funds, Treasury Bills, Commercial Paper), Fixed rate swaps, FRA’s, Canadian FRA's.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Primary risk manager for Basis swaps  book including  market making, trading and positioning.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Analysis of economic data and development of models of relationships between economic data and market prices/yields/spreads.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Liaised with technology department and controllers in developing, implementing and revising  pricing and portfolio valuation models.  Managed transfer of basis swaps book to new system.</w:t>
      </w:r>
    </w:p>
    <w:p>
      <w:pPr>
        <w:pStyle w:val="Normal"/>
        <w:ind w:hanging="504" w:start="504" w:end="0"/>
        <w:rPr/>
      </w:pP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BANKERS TRUST CO. - </w:t>
      </w:r>
      <w:r>
        <w:rPr/>
        <w:t>New York, NY</w:t>
        <w:tab/>
        <w:tab/>
        <w:tab/>
        <w:tab/>
        <w:tab/>
        <w:tab/>
        <w:tab/>
        <w:tab/>
        <w:tab/>
        <w:t>Aug 93-Dec 94</w:t>
      </w:r>
    </w:p>
    <w:p>
      <w:pPr>
        <w:pStyle w:val="Normal"/>
        <w:ind w:hanging="504" w:start="504" w:end="0"/>
        <w:rPr>
          <w:i/>
          <w:i/>
        </w:rPr>
      </w:pPr>
      <w:r>
        <w:rPr>
          <w:i/>
        </w:rPr>
        <w:t>Associate, USD Fixed Income Derivatives Trader and Risk Manager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Priced, executed and hedged trades in the following products: Constant Maturity Treasury swaps, Basis swaps (Prime, Fed Funds, Treasury Bills, Commercial Paper, COFI, FNMAE and FRDMAC Discos), Muni swaps and options (PSA, Kenney), Libor-in-Arrears swaps,  Spreadlocks on off-the-run treasuries.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Managed CMT swaps, Basis swaps and Spreadlock books including market making, trading and positioning.</w:t>
      </w:r>
    </w:p>
    <w:p>
      <w:pPr>
        <w:pStyle w:val="Normal"/>
        <w:ind w:hanging="504" w:start="504" w:end="0"/>
        <w:rPr/>
      </w:pPr>
      <w:r>
        <w:rPr/>
        <w:tab/>
        <w:tab/>
        <w:tab/>
      </w:r>
    </w:p>
    <w:p>
      <w:pPr>
        <w:pStyle w:val="Normal"/>
        <w:ind w:hanging="504" w:start="504" w:end="0"/>
        <w:rPr/>
      </w:pPr>
      <w:r>
        <w:rPr/>
        <w:t>.</w:t>
      </w:r>
    </w:p>
    <w:p>
      <w:pPr>
        <w:pStyle w:val="Normal"/>
        <w:ind w:hanging="504" w:start="504" w:end="0"/>
        <w:rPr/>
      </w:pPr>
      <w:r>
        <w:rPr>
          <w:b/>
        </w:rPr>
        <w:t xml:space="preserve">ARTHUR ANDERSEN &amp; CO. - </w:t>
      </w:r>
      <w:r>
        <w:rPr/>
        <w:t xml:space="preserve">Cape Town , South Africa </w:t>
        <w:tab/>
        <w:tab/>
        <w:tab/>
        <w:tab/>
        <w:tab/>
        <w:tab/>
        <w:tab/>
        <w:t>Jan 88-Dec 90</w:t>
      </w:r>
    </w:p>
    <w:p>
      <w:pPr>
        <w:pStyle w:val="Normal"/>
        <w:ind w:hanging="504" w:start="504" w:end="0"/>
        <w:rPr>
          <w:i/>
          <w:i/>
        </w:rPr>
      </w:pPr>
      <w:r>
        <w:rPr>
          <w:i/>
        </w:rPr>
        <w:t xml:space="preserve"> </w:t>
      </w:r>
      <w:r>
        <w:rPr>
          <w:i/>
        </w:rPr>
        <w:t>Senior Auditor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Planned and managed audits including risk assessment and supervision and motivation of five person audit team.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Advised clients on restructuring group companies in response to changes in tax legislation and threats posed by strengthening trade unions.   Investigated target company of a proposed acquisition by a client company.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Prepared and supervised preparation of financial statements, foreign exchange applications, tax returns, estate plans.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504" w:start="540" w:end="0"/>
        <w:rPr>
          <w:b/>
        </w:rPr>
      </w:pPr>
      <w:r>
        <w:rPr>
          <w:b/>
        </w:rPr>
        <w:t>EDUCATION</w:t>
      </w:r>
    </w:p>
    <w:p>
      <w:pPr>
        <w:pStyle w:val="Normal"/>
        <w:ind w:hanging="504" w:start="540" w:end="0"/>
        <w:rPr>
          <w:b/>
        </w:rPr>
      </w:pPr>
      <w:r>
        <w:rPr>
          <w:b/>
        </w:rPr>
      </w:r>
    </w:p>
    <w:p>
      <w:pPr>
        <w:pStyle w:val="Normal"/>
        <w:ind w:hanging="504" w:start="540" w:end="0"/>
        <w:rPr/>
      </w:pPr>
      <w:r>
        <w:rPr>
          <w:b/>
        </w:rPr>
        <w:t>J.L. KELLOGG GRADUATE SCHOOL OF MANAGEMENT</w:t>
      </w:r>
      <w:r>
        <w:rPr/>
        <w:t xml:space="preserve"> -  Evanston, IL </w:t>
        <w:tab/>
        <w:tab/>
        <w:tab/>
        <w:tab/>
        <w:t>Jul 92-Jun 93</w:t>
      </w:r>
    </w:p>
    <w:p>
      <w:pPr>
        <w:pStyle w:val="Normal"/>
        <w:ind w:start="36" w:end="0"/>
        <w:rPr>
          <w:b/>
        </w:rPr>
      </w:pPr>
      <w:r>
        <w:rPr>
          <w:b/>
        </w:rPr>
        <w:t>NORTHWESTERN UNIVERSITY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Master of Management with Distinction, accelerated four-quarter program, June 1993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Dean's list.  GPA 4.0/4.0.  Elected to Beta Gamma Sigma.</w:t>
      </w:r>
    </w:p>
    <w:p>
      <w:pPr>
        <w:pStyle w:val="Normal"/>
        <w:ind w:hanging="504" w:start="540" w:end="0"/>
        <w:rPr/>
      </w:pPr>
      <w:r>
        <w:rPr/>
      </w:r>
    </w:p>
    <w:p>
      <w:pPr>
        <w:pStyle w:val="Normal"/>
        <w:ind w:hanging="504" w:start="540" w:end="0"/>
        <w:rPr/>
      </w:pPr>
      <w:r>
        <w:rPr>
          <w:b/>
        </w:rPr>
        <w:t>UNIVERSITY OF CAPE TOWN</w:t>
      </w:r>
      <w:r>
        <w:rPr/>
        <w:t xml:space="preserve"> - Cape Town, South Africa </w:t>
        <w:tab/>
        <w:tab/>
        <w:tab/>
        <w:tab/>
        <w:tab/>
        <w:tab/>
        <w:t>Jan 84-Dec 90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Bachelor of Commerce (Honors), 12/87.  Bachelor of Commerce cum laude, 12/86.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Graduate Diploma in Accounting cum laude, 12/87.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Number one ranked student in class of 250.  Dean's list.</w:t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Awarded scholarship for best Bachelor of Commerce student.  Awarded class medals for the best student in accounting, auditing, financial management, financial policy, management accounting. </w:t>
        <w:tab/>
        <w:t xml:space="preserve"> </w:t>
        <w:tab/>
      </w:r>
    </w:p>
    <w:p>
      <w:pPr>
        <w:pStyle w:val="Normal"/>
        <w:ind w:hanging="180" w:start="18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Selected for South African Universities soccer team.  Captain of university soccer team.  University Blue for soccer. </w:t>
      </w:r>
    </w:p>
    <w:p>
      <w:pPr>
        <w:pStyle w:val="Normal"/>
        <w:ind w:start="36" w:end="0"/>
        <w:rPr/>
      </w:pPr>
      <w:r>
        <w:rPr/>
        <w:tab/>
      </w:r>
    </w:p>
    <w:p>
      <w:pPr>
        <w:pStyle w:val="Normal"/>
        <w:ind w:start="36" w:end="0"/>
        <w:rPr>
          <w:b/>
        </w:rPr>
      </w:pPr>
      <w:r>
        <w:rPr>
          <w:b/>
        </w:rPr>
        <w:t>OTHER DATA</w:t>
      </w:r>
    </w:p>
    <w:p>
      <w:pPr>
        <w:pStyle w:val="Normal"/>
        <w:ind w:hanging="504" w:start="540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Chartered Accountant (South Africa).</w:t>
      </w:r>
    </w:p>
    <w:p>
      <w:pPr>
        <w:pStyle w:val="Normal"/>
        <w:ind w:start="36" w:end="0"/>
        <w:rPr/>
      </w:pPr>
      <w:r>
        <w:rPr>
          <w:rFonts w:ascii="Symbol" w:hAnsi="Symbol"/>
          <w:sz w:val="20"/>
        </w:rPr>
        <w:sym w:font="Symbol" w:char="b7"/>
      </w:r>
      <w:r>
        <w:rPr/>
        <w:t xml:space="preserve"> 2</w:t>
      </w:r>
      <w:r>
        <w:rPr>
          <w:vertAlign w:val="superscript"/>
        </w:rPr>
        <w:t>nd</w:t>
      </w:r>
      <w:r>
        <w:rPr/>
        <w:t xml:space="preserve"> year candidate for CFA</w:t>
        <w:tab/>
        <w:tab/>
        <w:tab/>
        <w:tab/>
        <w:tab/>
        <w:tab/>
        <w:tab/>
        <w:tab/>
        <w:tab/>
        <w:tab/>
        <w:t>March 2000</w:t>
      </w:r>
    </w:p>
    <w:sectPr>
      <w:type w:val="nextPage"/>
      <w:pgSz w:w="12240" w:h="15840"/>
      <w:pgMar w:left="720" w:right="72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2000-05-08T09:27:00Z</dcterms:created>
  <dc:creator>citibank</dc:creator>
  <dc:description/>
  <dc:language>en-CA</dc:language>
  <cp:lastModifiedBy>Preferred Customer</cp:lastModifiedBy>
  <cp:lastPrinted>1998-08-31T16:56:00Z</cp:lastPrinted>
  <dcterms:modified xsi:type="dcterms:W3CDTF">2000-05-08T09:27:00Z</dcterms:modified>
  <cp:revision>2</cp:revision>
  <dc:subject/>
  <dc:title>GAVIN KOSVINER</dc:title>
</cp:coreProperties>
</file>