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84.2pt;height:86.4pt;mso-wrap-distance-left:9.05pt;mso-wrap-distance-right:9.05pt;mso-position-horizontal-relative:text;mso-position-vertical-relative:text" filled="f" o:ole="">
            <v:imagedata r:id="rId3" o:title=""/>
            <w10:wrap type="tight"/>
          </v:shape>
          <o:OLEObject Type="Embed" ProgID="" ShapeID="ole_rId2" DrawAspect="Content" ObjectID="_1750841080" r:id="rId2"/>
        </w:object>
      </w:r>
      <w:r>
        <w:rPr>
          <w:rFonts w:eastAsia="Garamond" w:cs="Garamond" w:ascii="Garamond" w:hAnsi="Garamond"/>
          <w:emboss/>
          <w:color w:val="000080"/>
          <w:sz w:val="48"/>
        </w:rPr>
        <w:t xml:space="preserve">                               </w:t>
      </w:r>
      <w:r>
        <w:rPr>
          <w:rFonts w:cs="Garamond" w:ascii="Garamond" w:hAnsi="Garamond"/>
          <w:color w:val="000080"/>
          <w:sz w:val="40"/>
        </w:rPr>
        <w:t>Enron North America Competitive Analysis</w:t>
      </w:r>
    </w:p>
    <w:p>
      <w:pPr>
        <w:pStyle w:val="Subtitle"/>
        <w:ind w:start="5040" w:end="0"/>
        <w:jc w:val="end"/>
        <w:rPr>
          <w:rFonts w:ascii="Garamond" w:hAnsi="Garamond" w:cs="Garamond"/>
          <w:color w:val="000080"/>
          <w:sz w:val="40"/>
        </w:rPr>
      </w:pPr>
      <w:r>
        <w:rPr>
          <w:rFonts w:eastAsia="Garamond" w:cs="Garamond" w:ascii="Garamond" w:hAnsi="Garamond"/>
          <w:color w:val="000080"/>
          <w:sz w:val="40"/>
        </w:rPr>
        <w:t xml:space="preserve"> </w:t>
      </w:r>
      <w:r>
        <w:rPr>
          <w:rFonts w:cs="Garamond" w:ascii="Garamond" w:hAnsi="Garamond"/>
          <w:color w:val="000080"/>
          <w:sz w:val="40"/>
        </w:rPr>
        <w:t>&amp; Business Controls</w:t>
      </w:r>
    </w:p>
    <w:p>
      <w:pPr>
        <w:pStyle w:val="Subtitle"/>
        <w:jc w:val="start"/>
        <w:rPr>
          <w:rFonts w:ascii="Garamond" w:hAnsi="Garamond" w:cs="Garamond"/>
          <w:color w:val="000080"/>
          <w:sz w:val="28"/>
        </w:rPr>
      </w:pPr>
      <w:r>
        <w:rPr>
          <w:rFonts w:cs="Garamond" w:ascii="Garamond" w:hAnsi="Garamond"/>
          <w:color w:val="000080"/>
          <w:sz w:val="28"/>
        </w:rPr>
      </w:r>
    </w:p>
    <w:p>
      <w:pPr>
        <w:pStyle w:val="Subtitle"/>
        <w:jc w:val="start"/>
        <w:rPr>
          <w:color w:val="000000"/>
          <w:sz w:val="24"/>
        </w:rPr>
      </w:pPr>
      <w:r>
        <w:rPr>
          <w:color w:val="000000"/>
          <w:sz w:val="24"/>
        </w:rPr>
        <w:t>TO:</w:t>
        <w:tab/>
        <w:tab/>
        <w:t>Gary Hickerson</w:t>
      </w:r>
    </w:p>
    <w:p>
      <w:pPr>
        <w:pStyle w:val="Subtitle"/>
        <w:jc w:val="start"/>
        <w:rPr>
          <w:color w:val="000000"/>
          <w:sz w:val="24"/>
        </w:rPr>
      </w:pPr>
      <w:r>
        <w:rPr>
          <w:color w:val="000000"/>
          <w:sz w:val="24"/>
        </w:rPr>
        <w:t>FROM:</w:t>
        <w:tab/>
        <w:t xml:space="preserve">Robert Johnston </w:t>
      </w:r>
    </w:p>
    <w:p>
      <w:pPr>
        <w:pStyle w:val="Subtitle"/>
        <w:jc w:val="start"/>
        <w:rPr>
          <w:color w:val="000000"/>
          <w:sz w:val="24"/>
        </w:rPr>
      </w:pPr>
      <w:r>
        <w:rPr>
          <w:color w:val="000000"/>
          <w:sz w:val="24"/>
        </w:rPr>
        <w:t>CC:</w:t>
        <w:tab/>
        <w:tab/>
        <w:t>Erin Willis, Elsa Piekielniak, Vince Kaminski, Scott Tholan</w:t>
      </w:r>
    </w:p>
    <w:p>
      <w:pPr>
        <w:pStyle w:val="Subtitle"/>
        <w:jc w:val="start"/>
        <w:rPr>
          <w:color w:val="000000"/>
          <w:sz w:val="24"/>
        </w:rPr>
      </w:pPr>
      <w:r>
        <w:rPr>
          <w:color w:val="000000"/>
          <w:sz w:val="24"/>
        </w:rPr>
        <w:t>RE:</w:t>
        <w:tab/>
        <w:tab/>
        <w:t>Cocoa Update</w:t>
      </w:r>
    </w:p>
    <w:p>
      <w:pPr>
        <w:pStyle w:val="Subtitle"/>
        <w:pBdr>
          <w:bottom w:val="single" w:sz="12" w:space="1" w:color="000000"/>
        </w:pBdr>
        <w:jc w:val="start"/>
        <w:rPr>
          <w:color w:val="000000"/>
          <w:sz w:val="24"/>
        </w:rPr>
      </w:pPr>
      <w:r>
        <w:rPr>
          <w:color w:val="000000"/>
          <w:sz w:val="24"/>
        </w:rPr>
        <w:t>DATE:</w:t>
        <w:tab/>
        <w:tab/>
        <w:t>06 November 2000</w:t>
      </w:r>
    </w:p>
    <w:p>
      <w:pPr>
        <w:pStyle w:val="Normal"/>
        <w:rPr>
          <w:rFonts w:ascii="Times" w:hAnsi="Times" w:cs="Times"/>
          <w:color w:val="000000"/>
          <w:sz w:val="22"/>
        </w:rPr>
      </w:pPr>
      <w:r>
        <w:rPr>
          <w:rFonts w:cs="Times" w:ascii="Times" w:hAnsi="Times"/>
          <w:color w:val="000000"/>
          <w:sz w:val="22"/>
        </w:rPr>
      </w:r>
    </w:p>
    <w:p>
      <w:pPr>
        <w:pStyle w:val="Normal"/>
        <w:spacing w:lineRule="atLeast" w:line="240"/>
        <w:rPr>
          <w:rFonts w:ascii="Tms Rmn" w:hAnsi="Tms Rmn" w:cs="Tms Rmn"/>
          <w:b/>
          <w:color w:val="000000"/>
          <w:sz w:val="22"/>
          <w:lang w:eastAsia="en-US"/>
        </w:rPr>
      </w:pPr>
      <w:r>
        <w:rPr>
          <w:rFonts w:cs="Tms Rmn" w:ascii="Tms Rmn" w:hAnsi="Tms Rmn"/>
          <w:b/>
          <w:color w:val="000000"/>
          <w:sz w:val="22"/>
          <w:lang w:eastAsia="en-US"/>
        </w:rPr>
        <w:t>Executive Summary:</w:t>
      </w:r>
    </w:p>
    <w:p>
      <w:pPr>
        <w:pStyle w:val="Normal"/>
        <w:spacing w:lineRule="atLeast" w:line="240"/>
        <w:ind w:start="360" w:end="0"/>
        <w:rPr>
          <w:rFonts w:ascii="Tms Rmn" w:hAnsi="Tms Rmn" w:cs="Tms Rmn"/>
          <w:b/>
          <w:color w:val="000000"/>
          <w:sz w:val="22"/>
          <w:lang w:eastAsia="en-US"/>
        </w:rPr>
      </w:pPr>
      <w:r>
        <w:rPr>
          <w:rFonts w:cs="Tms Rmn" w:ascii="Tms Rmn" w:hAnsi="Tms Rmn"/>
          <w:b/>
          <w:color w:val="000000"/>
          <w:sz w:val="22"/>
          <w:lang w:eastAsia="en-US"/>
        </w:rPr>
      </w:r>
    </w:p>
    <w:p>
      <w:pPr>
        <w:pStyle w:val="Normal"/>
        <w:spacing w:lineRule="atLeast" w:line="240"/>
        <w:ind w:hanging="720" w:start="720" w:end="0"/>
        <w:rPr/>
      </w:pPr>
      <w:r>
        <w:rPr>
          <w:rFonts w:cs="Symbol" w:ascii="Symbol" w:hAnsi="Symbol"/>
          <w:color w:val="000000"/>
          <w:sz w:val="22"/>
          <w:lang w:eastAsia="en-US"/>
        </w:rPr>
        <w:sym w:font="Symbol" w:char="f0b7"/>
      </w:r>
      <w:r>
        <w:rPr>
          <w:rFonts w:cs="Symbol" w:ascii="Symbol" w:hAnsi="Symbol"/>
          <w:color w:val="000000"/>
          <w:sz w:val="22"/>
          <w:lang w:eastAsia="en-US"/>
        </w:rPr>
        <w:tab/>
      </w:r>
      <w:r>
        <w:rPr>
          <w:rFonts w:cs="Tms Rmn" w:ascii="Tms Rmn" w:hAnsi="Tms Rmn"/>
          <w:color w:val="000000"/>
          <w:sz w:val="22"/>
          <w:lang w:eastAsia="en-US"/>
        </w:rPr>
        <w:t>The Ghana cocoa season has started with an expected crop yield of 370,000 metric tonnes for the main crop, 30,000 tonnes lower than expected.  The light crop is also lower than expectations.</w:t>
      </w:r>
    </w:p>
    <w:p>
      <w:pPr>
        <w:pStyle w:val="Normal"/>
        <w:spacing w:lineRule="atLeast" w:line="240"/>
        <w:rPr/>
      </w:pPr>
      <w:r>
        <w:rPr>
          <w:rFonts w:cs="Symbol" w:ascii="Symbol" w:hAnsi="Symbol"/>
          <w:color w:val="000000"/>
          <w:sz w:val="22"/>
          <w:lang w:eastAsia="en-US"/>
        </w:rPr>
        <w:sym w:font="Symbol" w:char="f0b7"/>
      </w:r>
      <w:r>
        <w:rPr>
          <w:rFonts w:cs="Symbol" w:ascii="Symbol" w:hAnsi="Symbol"/>
          <w:color w:val="000000"/>
          <w:sz w:val="22"/>
          <w:lang w:eastAsia="en-US"/>
        </w:rPr>
        <w:tab/>
      </w:r>
      <w:r>
        <w:rPr>
          <w:rFonts w:cs="Tms Rmn" w:ascii="Tms Rmn" w:hAnsi="Tms Rmn"/>
          <w:color w:val="000000"/>
          <w:sz w:val="22"/>
          <w:lang w:eastAsia="en-US"/>
        </w:rPr>
        <w:t>Projected grinding figures in consuming countries support overall demand.</w:t>
      </w:r>
    </w:p>
    <w:p>
      <w:pPr>
        <w:pStyle w:val="Normal"/>
        <w:spacing w:lineRule="atLeast" w:line="240"/>
        <w:ind w:hanging="720" w:start="720" w:end="0"/>
        <w:rPr/>
      </w:pPr>
      <w:r>
        <w:rPr>
          <w:rFonts w:cs="Symbol" w:ascii="Symbol" w:hAnsi="Symbol"/>
          <w:color w:val="000000"/>
          <w:sz w:val="22"/>
          <w:lang w:eastAsia="en-US"/>
        </w:rPr>
        <w:sym w:font="Symbol" w:char="f0b7"/>
      </w:r>
      <w:r>
        <w:rPr>
          <w:rFonts w:cs="Symbol" w:ascii="Symbol" w:hAnsi="Symbol"/>
          <w:color w:val="000000"/>
          <w:sz w:val="22"/>
          <w:lang w:eastAsia="en-US"/>
        </w:rPr>
        <w:tab/>
      </w:r>
      <w:r>
        <w:rPr>
          <w:rFonts w:cs="Tms Rmn" w:ascii="Tms Rmn" w:hAnsi="Tms Rmn"/>
          <w:color w:val="000000"/>
          <w:sz w:val="22"/>
          <w:lang w:eastAsia="en-US"/>
        </w:rPr>
        <w:t>The political unrest spotlight has now shifted from Cote d’Ivoire to Ghana as December elections approach.  Much of the opposition is concentrated in the Akan-speaking cocoa-growing regions, which could impact the harvest.</w:t>
      </w:r>
    </w:p>
    <w:p>
      <w:pPr>
        <w:pStyle w:val="Normal"/>
        <w:spacing w:lineRule="atLeast" w:line="240"/>
        <w:ind w:hanging="720" w:start="720" w:end="0"/>
        <w:rPr/>
      </w:pPr>
      <w:r>
        <w:rPr>
          <w:rFonts w:cs="Symbol" w:ascii="Symbol" w:hAnsi="Symbol"/>
          <w:color w:val="000000"/>
          <w:sz w:val="22"/>
          <w:lang w:eastAsia="en-US"/>
        </w:rPr>
        <w:sym w:font="Symbol" w:char="f0b7"/>
      </w:r>
      <w:r>
        <w:rPr>
          <w:rFonts w:cs="Symbol" w:ascii="Symbol" w:hAnsi="Symbol"/>
          <w:color w:val="000000"/>
          <w:sz w:val="22"/>
          <w:lang w:eastAsia="en-US"/>
        </w:rPr>
        <w:tab/>
      </w:r>
      <w:r>
        <w:rPr>
          <w:rFonts w:cs="Tms Rmn" w:ascii="Tms Rmn" w:hAnsi="Tms Rmn"/>
          <w:color w:val="000000"/>
          <w:sz w:val="22"/>
          <w:lang w:eastAsia="en-US"/>
        </w:rPr>
        <w:t>Cote d’Ivoire political stability is improving as President Gbagbo begins fence-building with the Muslim minority.</w:t>
      </w:r>
    </w:p>
    <w:p>
      <w:pPr>
        <w:pStyle w:val="Normal"/>
        <w:spacing w:lineRule="atLeast" w:line="240"/>
        <w:ind w:hanging="720" w:start="720" w:end="0"/>
        <w:rPr/>
      </w:pPr>
      <w:r>
        <w:rPr>
          <w:rFonts w:cs="Symbol" w:ascii="Symbol" w:hAnsi="Symbol"/>
          <w:color w:val="000000"/>
          <w:sz w:val="22"/>
          <w:lang w:eastAsia="en-US"/>
        </w:rPr>
        <w:sym w:font="Symbol" w:char="f0b7"/>
      </w:r>
      <w:r>
        <w:rPr>
          <w:rFonts w:cs="Symbol" w:ascii="Symbol" w:hAnsi="Symbol"/>
          <w:color w:val="000000"/>
          <w:sz w:val="22"/>
          <w:lang w:eastAsia="en-US"/>
        </w:rPr>
        <w:tab/>
      </w:r>
      <w:r>
        <w:rPr>
          <w:rFonts w:cs="Tms Rmn" w:ascii="Tms Rmn" w:hAnsi="Tms Rmn"/>
          <w:color w:val="000000"/>
          <w:sz w:val="22"/>
          <w:lang w:eastAsia="en-US"/>
        </w:rPr>
        <w:t>The drive toward liberalization of cocoa markets in Ghana seems to have been stalled by bureaucratic interests on the Cocobod.</w:t>
      </w:r>
    </w:p>
    <w:p>
      <w:pPr>
        <w:pStyle w:val="Normal"/>
        <w:spacing w:lineRule="atLeast" w:line="240"/>
        <w:ind w:hanging="720" w:start="720" w:end="0"/>
        <w:rPr/>
      </w:pPr>
      <w:r>
        <w:rPr>
          <w:rFonts w:cs="Symbol" w:ascii="Symbol" w:hAnsi="Symbol"/>
          <w:color w:val="000000"/>
          <w:sz w:val="22"/>
          <w:lang w:eastAsia="en-US"/>
        </w:rPr>
        <w:sym w:font="Symbol" w:char="f0b7"/>
      </w:r>
      <w:r>
        <w:rPr>
          <w:rFonts w:cs="Symbol" w:ascii="Symbol" w:hAnsi="Symbol"/>
          <w:color w:val="000000"/>
          <w:sz w:val="22"/>
          <w:lang w:eastAsia="en-US"/>
        </w:rPr>
        <w:tab/>
      </w:r>
      <w:r>
        <w:rPr>
          <w:rFonts w:cs="Tms Rmn" w:ascii="Tms Rmn" w:hAnsi="Tms Rmn"/>
          <w:color w:val="000000"/>
          <w:sz w:val="22"/>
          <w:lang w:eastAsia="en-US"/>
        </w:rPr>
        <w:t>West African weather has mostly been dry, allowing favorable conditions for transporting and drying the cocoa crop.</w:t>
      </w:r>
    </w:p>
    <w:p>
      <w:pPr>
        <w:pStyle w:val="Normal"/>
        <w:spacing w:lineRule="atLeast" w:line="240"/>
        <w:rPr/>
      </w:pPr>
      <w:r>
        <w:rPr>
          <w:rFonts w:cs="Symbol" w:ascii="Symbol" w:hAnsi="Symbol"/>
          <w:color w:val="000000"/>
          <w:sz w:val="22"/>
          <w:lang w:eastAsia="en-US"/>
        </w:rPr>
        <w:sym w:font="Symbol" w:char="f0b7"/>
      </w:r>
      <w:r>
        <w:rPr>
          <w:rFonts w:cs="Symbol" w:ascii="Symbol" w:hAnsi="Symbol"/>
          <w:color w:val="000000"/>
          <w:sz w:val="22"/>
          <w:lang w:eastAsia="en-US"/>
        </w:rPr>
        <w:tab/>
      </w:r>
      <w:r>
        <w:rPr>
          <w:rFonts w:cs="Tms Rmn" w:ascii="Tms Rmn" w:hAnsi="Tms Rmn"/>
          <w:color w:val="000000"/>
          <w:sz w:val="22"/>
          <w:lang w:eastAsia="en-US"/>
        </w:rPr>
        <w:t>Higher prices in Ghana are attracting cocoa sellers from Cote d’Ivoire</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keepNext w:val="true"/>
        <w:spacing w:lineRule="atLeast" w:line="240"/>
        <w:rPr>
          <w:rFonts w:ascii="Tms Rmn" w:hAnsi="Tms Rmn" w:cs="Tms Rmn"/>
          <w:b/>
          <w:color w:val="000000"/>
          <w:sz w:val="22"/>
          <w:lang w:eastAsia="en-US"/>
        </w:rPr>
      </w:pPr>
      <w:r>
        <w:rPr>
          <w:rFonts w:cs="Tms Rmn" w:ascii="Tms Rmn" w:hAnsi="Tms Rmn"/>
          <w:b/>
          <w:color w:val="000000"/>
          <w:sz w:val="22"/>
          <w:lang w:eastAsia="en-US"/>
        </w:rPr>
        <w:t>1.</w:t>
        <w:tab/>
        <w:t>Ghana Crop Season Begins</w:t>
      </w:r>
    </w:p>
    <w:p>
      <w:pPr>
        <w:pStyle w:val="Normal"/>
        <w:spacing w:lineRule="atLeast" w:line="240"/>
        <w:ind w:start="360" w:end="0"/>
        <w:rPr>
          <w:rFonts w:ascii="Tms Rmn" w:hAnsi="Tms Rmn" w:cs="Tms Rmn"/>
          <w:b/>
          <w:color w:val="000000"/>
          <w:sz w:val="22"/>
          <w:lang w:eastAsia="en-US"/>
        </w:rPr>
      </w:pPr>
      <w:r>
        <w:rPr>
          <w:rFonts w:cs="Tms Rmn" w:ascii="Tms Rmn" w:hAnsi="Tms Rmn"/>
          <w:b/>
          <w:color w:val="000000"/>
          <w:sz w:val="22"/>
          <w:lang w:eastAsia="en-US"/>
        </w:rPr>
      </w:r>
    </w:p>
    <w:p>
      <w:pPr>
        <w:pStyle w:val="Normal"/>
        <w:spacing w:lineRule="atLeast" w:line="240"/>
        <w:rPr/>
      </w:pPr>
      <w:r>
        <w:rPr>
          <w:rFonts w:cs="Tms Rmn" w:ascii="Tms Rmn" w:hAnsi="Tms Rmn"/>
          <w:color w:val="000000"/>
          <w:sz w:val="22"/>
          <w:lang w:eastAsia="en-US"/>
        </w:rPr>
        <w:t>The 2000/2001 season has started, and the first truck loads of cocoa beans for exports arrived in Tema Port on October 26 and in Takoradi Port the next day.</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t>The quick delivery may reflect the fact that most Licensed Buying Companies (LBCs) are cash-strapped.  Since they are paid when they deliver cargo at designated delivery points, there is a tendency for them to rush their purchases to the ports even when shipment schedules might dictate otherwise.  It also implies speculation that in expectation of less than stable prices, the CMC might be more vigorous in its forward sales this year.  With an officially projected crop of 370,000 metric tons for 2000/2001, forward sales of around 100,000 are reasonable.</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rPr>
          <w:rFonts w:ascii="Tms Rmn" w:hAnsi="Tms Rmn" w:cs="Tms Rmn"/>
          <w:b/>
          <w:color w:val="000000"/>
          <w:sz w:val="22"/>
          <w:lang w:eastAsia="en-US"/>
        </w:rPr>
      </w:pPr>
      <w:r>
        <w:rPr>
          <w:rFonts w:cs="Tms Rmn" w:ascii="Tms Rmn" w:hAnsi="Tms Rmn"/>
          <w:b/>
          <w:color w:val="000000"/>
          <w:sz w:val="22"/>
          <w:lang w:eastAsia="en-US"/>
        </w:rPr>
        <w:t>2.</w:t>
        <w:tab/>
        <w:t>Demand Projections</w:t>
      </w:r>
    </w:p>
    <w:p>
      <w:pPr>
        <w:pStyle w:val="Normal"/>
        <w:spacing w:lineRule="atLeast" w:line="240"/>
        <w:ind w:start="360" w:end="0"/>
        <w:rPr>
          <w:rFonts w:ascii="Tms Rmn" w:hAnsi="Tms Rmn" w:cs="Tms Rmn"/>
          <w:b/>
          <w:color w:val="000000"/>
          <w:sz w:val="22"/>
          <w:lang w:eastAsia="en-US"/>
        </w:rPr>
      </w:pPr>
      <w:r>
        <w:rPr>
          <w:rFonts w:cs="Tms Rmn" w:ascii="Tms Rmn" w:hAnsi="Tms Rmn"/>
          <w:b/>
          <w:color w:val="000000"/>
          <w:sz w:val="22"/>
          <w:lang w:eastAsia="en-US"/>
        </w:rPr>
      </w:r>
    </w:p>
    <w:p>
      <w:pPr>
        <w:pStyle w:val="Normal"/>
        <w:spacing w:lineRule="atLeast" w:line="240"/>
        <w:rPr/>
      </w:pPr>
      <w:r>
        <w:rPr>
          <w:rFonts w:cs="Tms Rmn" w:ascii="Tms Rmn" w:hAnsi="Tms Rmn"/>
          <w:color w:val="000000"/>
          <w:sz w:val="22"/>
          <w:lang w:eastAsia="en-US"/>
        </w:rPr>
        <w:t xml:space="preserve">Projected firm grinding figures in consuming countries and continuous economic growth (discounting possible declines in Japan and US) supported overall demand growth.  </w:t>
      </w:r>
      <w:r>
        <w:rPr>
          <w:rFonts w:cs="Tms Rmn" w:ascii="Tms Rmn" w:hAnsi="Tms Rmn"/>
          <w:b/>
          <w:i/>
          <w:color w:val="000000"/>
          <w:sz w:val="22"/>
          <w:lang w:eastAsia="en-US"/>
        </w:rPr>
        <w:t>Improving demand prospects, along with projected reductions in bean production among West African producing countries, suggest that prices may stabilize and move upwards.</w:t>
      </w:r>
      <w:r>
        <w:rPr>
          <w:rFonts w:cs="Tms Rmn" w:ascii="Tms Rmn" w:hAnsi="Tms Rmn"/>
          <w:color w:val="000000"/>
          <w:sz w:val="22"/>
          <w:lang w:eastAsia="en-US"/>
        </w:rPr>
        <w:t xml:space="preserve">  Such market view gives reason to discount the speculation that Ghana may be more robust in its forward sales.</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t>An acute foreign exchange shortage Ghana, which has put pressure on the external value of the cedi and the need of Cocobod to service the external loan (estimated at some $260 million) borrowed under Barclays Bank syndication in September, may also exercise some pressure to sell.</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rPr>
          <w:rFonts w:ascii="Tms Rmn" w:hAnsi="Tms Rmn" w:cs="Tms Rmn"/>
          <w:b/>
          <w:color w:val="000000"/>
          <w:sz w:val="22"/>
          <w:lang w:eastAsia="en-US"/>
        </w:rPr>
      </w:pPr>
      <w:r>
        <w:rPr>
          <w:rFonts w:cs="Tms Rmn" w:ascii="Tms Rmn" w:hAnsi="Tms Rmn"/>
          <w:b/>
          <w:color w:val="000000"/>
          <w:sz w:val="22"/>
          <w:lang w:eastAsia="en-US"/>
        </w:rPr>
        <w:t>3.</w:t>
        <w:tab/>
        <w:t>Ghana Crop Forecast</w:t>
      </w:r>
    </w:p>
    <w:p>
      <w:pPr>
        <w:pStyle w:val="Normal"/>
        <w:spacing w:lineRule="atLeast" w:line="240"/>
        <w:ind w:start="360" w:end="0"/>
        <w:rPr>
          <w:rFonts w:ascii="Tms Rmn" w:hAnsi="Tms Rmn" w:cs="Tms Rmn"/>
          <w:b/>
          <w:color w:val="000000"/>
          <w:sz w:val="22"/>
          <w:lang w:eastAsia="en-US"/>
        </w:rPr>
      </w:pPr>
      <w:r>
        <w:rPr>
          <w:rFonts w:cs="Tms Rmn" w:ascii="Tms Rmn" w:hAnsi="Tms Rmn"/>
          <w:b/>
          <w:color w:val="000000"/>
          <w:sz w:val="22"/>
          <w:lang w:eastAsia="en-US"/>
        </w:rPr>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t>The Cocobod put the 2000/2001 main crop at some 30,000 tons less than the 1999/2000 M/C purchases now estimated at 406,398 metric tons.  This compares with the projected M/C of 370,000 tons for 2000/2001.  The just ended light crop (L/C) is put at 30,236 metric tons compared with the pre-season forecast of 48,000 tons.</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keepNext w:val="true"/>
        <w:spacing w:lineRule="atLeast" w:line="240"/>
        <w:rPr>
          <w:rFonts w:ascii="Tms Rmn" w:hAnsi="Tms Rmn" w:cs="Tms Rmn"/>
          <w:b/>
          <w:color w:val="000000"/>
          <w:sz w:val="22"/>
          <w:lang w:eastAsia="en-US"/>
        </w:rPr>
      </w:pPr>
      <w:r>
        <w:rPr>
          <w:rFonts w:cs="Tms Rmn" w:ascii="Tms Rmn" w:hAnsi="Tms Rmn"/>
          <w:b/>
          <w:color w:val="000000"/>
          <w:sz w:val="22"/>
          <w:lang w:eastAsia="en-US"/>
        </w:rPr>
        <w:t>4.</w:t>
        <w:tab/>
        <w:t>Ghana- Political Update</w:t>
      </w:r>
    </w:p>
    <w:p>
      <w:pPr>
        <w:pStyle w:val="Normal"/>
        <w:spacing w:lineRule="atLeast" w:line="240"/>
        <w:ind w:start="360" w:end="0"/>
        <w:rPr>
          <w:rFonts w:ascii="Tms Rmn" w:hAnsi="Tms Rmn" w:cs="Tms Rmn"/>
          <w:b/>
          <w:color w:val="000000"/>
          <w:sz w:val="22"/>
          <w:lang w:eastAsia="en-US"/>
        </w:rPr>
      </w:pPr>
      <w:r>
        <w:rPr>
          <w:rFonts w:cs="Tms Rmn" w:ascii="Tms Rmn" w:hAnsi="Tms Rmn"/>
          <w:b/>
          <w:color w:val="000000"/>
          <w:sz w:val="22"/>
          <w:lang w:eastAsia="en-US"/>
        </w:rPr>
      </w:r>
    </w:p>
    <w:p>
      <w:pPr>
        <w:pStyle w:val="Normal"/>
        <w:spacing w:lineRule="atLeast" w:line="240"/>
        <w:rPr/>
      </w:pPr>
      <w:r>
        <w:rPr>
          <w:rFonts w:cs="Tms Rmn" w:ascii="Tms Rmn" w:hAnsi="Tms Rmn"/>
          <w:b/>
          <w:i/>
          <w:color w:val="000000"/>
          <w:sz w:val="22"/>
          <w:lang w:eastAsia="en-US"/>
        </w:rPr>
        <w:t>The worry about political stability is now moving to Ghana</w:t>
      </w:r>
      <w:r>
        <w:rPr>
          <w:rFonts w:cs="Tms Rmn" w:ascii="Tms Rmn" w:hAnsi="Tms Rmn"/>
          <w:i/>
          <w:color w:val="000000"/>
          <w:sz w:val="22"/>
          <w:lang w:eastAsia="en-US"/>
        </w:rPr>
        <w:t>.</w:t>
      </w:r>
      <w:r>
        <w:rPr>
          <w:rFonts w:cs="Tms Rmn" w:ascii="Tms Rmn" w:hAnsi="Tms Rmn"/>
          <w:color w:val="000000"/>
          <w:sz w:val="22"/>
          <w:lang w:eastAsia="en-US"/>
        </w:rPr>
        <w:t xml:space="preserve"> </w:t>
      </w:r>
      <w:r>
        <w:rPr>
          <w:rFonts w:cs="Tms Rmn" w:ascii="Tms Rmn" w:hAnsi="Tms Rmn"/>
          <w:b/>
          <w:i/>
          <w:color w:val="000000"/>
          <w:sz w:val="22"/>
          <w:lang w:eastAsia="en-US"/>
        </w:rPr>
        <w:t>Since the opposition is based largely in the Akan-speaking cocoa growing areas, any civil tensions and strife may affect cocoa evacuation. World prices might firm up and move upwards in anticipation of supply disruptions, especially given the fragile peace in IC.</w:t>
      </w:r>
    </w:p>
    <w:p>
      <w:pPr>
        <w:pStyle w:val="Normal"/>
        <w:spacing w:lineRule="atLeast" w:line="240"/>
        <w:ind w:start="360" w:end="0"/>
        <w:rPr>
          <w:rFonts w:ascii="Tms Rmn" w:hAnsi="Tms Rmn" w:cs="Tms Rmn"/>
          <w:b/>
          <w:i/>
          <w:i/>
          <w:color w:val="000000"/>
          <w:sz w:val="22"/>
          <w:lang w:eastAsia="en-US"/>
        </w:rPr>
      </w:pPr>
      <w:r>
        <w:rPr>
          <w:rFonts w:cs="Tms Rmn" w:ascii="Tms Rmn" w:hAnsi="Tms Rmn"/>
          <w:b/>
          <w:i/>
          <w:color w:val="000000"/>
          <w:sz w:val="22"/>
          <w:lang w:eastAsia="en-US"/>
        </w:rPr>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t>There is a widespread desire on the part of the electorate for change. The governing NDC party is worried enough to have started organizing “durbars” with the military and other security forces to be addressed by President Rawlings and the NDC presidential candidate.   The message is to get their support to “maintain the nation's hard-won peace and stability.”</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t>The main opposition parties are threatening not to accept peacefully any electoral shenanigans  that will "steal the election."   They have indicated they will publish their own results in the mode of Senegal.  It is because of this potential for the opposition’s being able to put people out in the streets that the government is readying the military for the probable need to intercede on its behalf.  This morning, Sunday November 5, the armed forces had a military exercise in the town of Accra to demonstrate its readiness to regain the airport and the broadcasting station from enemy attack. A similar exercise was</w:t>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t>undertaken in Kumasi a week ago. The urban centers are where the opposition parties have their greatest strength, and it is more difficult to rig the elections there.  The government’s intention is to intimidate the populace.   The message seems to be that a vote for any party other than the incumbent will mean no peace.</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t>If the main opposition party were to have access to $500,000 for the last three weeks of the elections and were able to put people in the streets to ensure that the votes were counted and announced as voted, the NDC might lose.   So far the NDC is losing the election, but no one is winning it.  The NDC may win, but the expectations of the opposition after Senegal, Yugoslavia and IC are such that there might be serious trouble in the streets that might push Ghana to the verge of a "Liberia."   There is hunger and anger on the streets, and already people are being liberated from the intimidating presence of the president and showing their anger openly and through radio call-in programs.   The conspicuous affluence of the members of the governing party and the president has alienated them from the president's natural allies, the workers, students, and the average man on the street. And the presidential candidate lacks the charisma of his predecessor.</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t xml:space="preserve">There are doubts as to whether the president is ready to leave office.  Any signs of unrest may be used as pretext for him to think the country cannot do without him. This may be the cause of a political miscalculation on his part to assume that the troops may still be behind him.  The new found boldness of the opposition and the recent examples of "street action" as a weapon to remove autocratic incumbents might also embolden the opposition to miscalculate as well in a dash to seize power.  </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t>Ghana is definitely bound for very exciting times in the next few weeks as the election unfolds. It is getting nastier and nastier. Continued intimidation of the opposition may backfire by fanning the simmering social discontent into open strife.</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rPr>
          <w:rFonts w:ascii="Tms Rmn" w:hAnsi="Tms Rmn" w:cs="Tms Rmn"/>
          <w:b/>
          <w:color w:val="000000"/>
          <w:sz w:val="22"/>
          <w:lang w:eastAsia="en-US"/>
        </w:rPr>
      </w:pPr>
      <w:r>
        <w:rPr>
          <w:rFonts w:cs="Tms Rmn" w:ascii="Tms Rmn" w:hAnsi="Tms Rmn"/>
          <w:b/>
          <w:color w:val="000000"/>
          <w:sz w:val="22"/>
          <w:lang w:eastAsia="en-US"/>
        </w:rPr>
        <w:t>5.</w:t>
        <w:tab/>
        <w:t>Cote D’Ivoire Political Update</w:t>
      </w:r>
    </w:p>
    <w:p>
      <w:pPr>
        <w:pStyle w:val="Normal"/>
        <w:spacing w:lineRule="atLeast" w:line="240"/>
        <w:ind w:start="360" w:end="0"/>
        <w:rPr>
          <w:rFonts w:ascii="Tms Rmn" w:hAnsi="Tms Rmn" w:cs="Tms Rmn"/>
          <w:b/>
          <w:color w:val="000000"/>
          <w:sz w:val="22"/>
          <w:lang w:eastAsia="en-US"/>
        </w:rPr>
      </w:pPr>
      <w:r>
        <w:rPr>
          <w:rFonts w:cs="Tms Rmn" w:ascii="Tms Rmn" w:hAnsi="Tms Rmn"/>
          <w:b/>
          <w:color w:val="000000"/>
          <w:sz w:val="22"/>
          <w:lang w:eastAsia="en-US"/>
        </w:rPr>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t>The political situation in the IC seems to be settling down nicely. The new president has already met the Malian president to begin fence-mending with the main Muslim neighbors whose citizens constitute the bulk of the more than  35 percent of foreigners living in IC and who form the core of the Outtara political force. The maintenance in power of the current president reflects the desire of the largely southern non-Muslim citizens of IC not to be overwhelmed by "foreigners."  In this respect there is no marked difference between the "nationalism" of the current president and that of his predecessor.</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t>The need of the new president for donor support may mean that in spite of his socialist background, the IMF/World Bank driven-liberalized framework of the cocoa industry may remain largely untouched while they (the new government) seek to get things stabilized.</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rPr>
          <w:rFonts w:ascii="Tms Rmn" w:hAnsi="Tms Rmn" w:cs="Tms Rmn"/>
          <w:b/>
          <w:color w:val="000000"/>
          <w:sz w:val="22"/>
          <w:lang w:eastAsia="en-US"/>
        </w:rPr>
      </w:pPr>
      <w:r>
        <w:rPr>
          <w:rFonts w:cs="Tms Rmn" w:ascii="Tms Rmn" w:hAnsi="Tms Rmn"/>
          <w:b/>
          <w:color w:val="000000"/>
          <w:sz w:val="22"/>
          <w:lang w:eastAsia="en-US"/>
        </w:rPr>
        <w:t>6.</w:t>
        <w:tab/>
        <w:t>Liberalization Update</w:t>
      </w:r>
    </w:p>
    <w:p>
      <w:pPr>
        <w:pStyle w:val="Normal"/>
        <w:spacing w:lineRule="atLeast" w:line="240"/>
        <w:ind w:start="360" w:end="0"/>
        <w:rPr>
          <w:rFonts w:ascii="Tms Rmn" w:hAnsi="Tms Rmn" w:cs="Tms Rmn"/>
          <w:b/>
          <w:color w:val="000000"/>
          <w:sz w:val="22"/>
          <w:lang w:eastAsia="en-US"/>
        </w:rPr>
      </w:pPr>
      <w:r>
        <w:rPr>
          <w:rFonts w:cs="Tms Rmn" w:ascii="Tms Rmn" w:hAnsi="Tms Rmn"/>
          <w:b/>
          <w:color w:val="000000"/>
          <w:sz w:val="22"/>
          <w:lang w:eastAsia="en-US"/>
        </w:rPr>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t>The transition towards liberalization of the external marketing of coca beans does not seem to have taken off.  The same five LBCs who have qualified to export 30% of their purchases beginning this season are content to let the CMC do it on their behalf.  The Cocobod has used its control of the borrowed $260 million purchase fund to have bullied most of the LBCs into ceding this option to the CMC.  The Cocobod is not too keen on the liberalization of the external marketing of beans.  This is largely a donor driven policy reform being foisted on the government by the IMF/IBRD.</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rPr>
          <w:rFonts w:ascii="Tms Rmn" w:hAnsi="Tms Rmn" w:cs="Tms Rmn"/>
          <w:b/>
          <w:color w:val="000000"/>
          <w:sz w:val="22"/>
          <w:lang w:eastAsia="en-US"/>
        </w:rPr>
      </w:pPr>
      <w:r>
        <w:rPr>
          <w:rFonts w:cs="Tms Rmn" w:ascii="Tms Rmn" w:hAnsi="Tms Rmn"/>
          <w:b/>
          <w:color w:val="000000"/>
          <w:sz w:val="22"/>
          <w:lang w:eastAsia="en-US"/>
        </w:rPr>
        <w:t>7.</w:t>
        <w:tab/>
        <w:t>West African Weather Update</w:t>
      </w:r>
    </w:p>
    <w:p>
      <w:pPr>
        <w:pStyle w:val="Normal"/>
        <w:spacing w:lineRule="atLeast" w:line="240"/>
        <w:ind w:start="360" w:end="0"/>
        <w:rPr>
          <w:rFonts w:ascii="Tms Rmn" w:hAnsi="Tms Rmn" w:cs="Tms Rmn"/>
          <w:b/>
          <w:color w:val="000000"/>
          <w:sz w:val="22"/>
          <w:lang w:eastAsia="en-US"/>
        </w:rPr>
      </w:pPr>
      <w:r>
        <w:rPr>
          <w:rFonts w:cs="Tms Rmn" w:ascii="Tms Rmn" w:hAnsi="Tms Rmn"/>
          <w:b/>
          <w:color w:val="000000"/>
          <w:sz w:val="22"/>
          <w:lang w:eastAsia="en-US"/>
        </w:rPr>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t>At this time of the season, the only problem posed by the weather is the effect of the heavy rains, which make crop drying and evacuation from the hinterland to the ports difficult. So far in Ghana and the Ivory Coast (IC), however, the weather is posing no problems.</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keepNext w:val="true"/>
        <w:spacing w:lineRule="atLeast" w:line="240"/>
        <w:rPr>
          <w:rFonts w:ascii="Tms Rmn" w:hAnsi="Tms Rmn" w:cs="Tms Rmn"/>
          <w:b/>
          <w:color w:val="000000"/>
          <w:sz w:val="22"/>
          <w:lang w:eastAsia="en-US"/>
        </w:rPr>
      </w:pPr>
      <w:r>
        <w:rPr>
          <w:rFonts w:cs="Tms Rmn" w:ascii="Tms Rmn" w:hAnsi="Tms Rmn"/>
          <w:b/>
          <w:color w:val="000000"/>
          <w:sz w:val="22"/>
          <w:lang w:eastAsia="en-US"/>
        </w:rPr>
        <w:t>8.</w:t>
        <w:tab/>
        <w:t>Ghana Price Update</w:t>
      </w:r>
    </w:p>
    <w:p>
      <w:pPr>
        <w:pStyle w:val="Normal"/>
        <w:spacing w:lineRule="atLeast" w:line="240"/>
        <w:ind w:start="360" w:end="0"/>
        <w:rPr>
          <w:rFonts w:ascii="Tms Rmn" w:hAnsi="Tms Rmn" w:cs="Tms Rmn"/>
          <w:b/>
          <w:color w:val="000000"/>
          <w:sz w:val="22"/>
          <w:lang w:eastAsia="en-US"/>
        </w:rPr>
      </w:pPr>
      <w:r>
        <w:rPr>
          <w:rFonts w:cs="Tms Rmn" w:ascii="Tms Rmn" w:hAnsi="Tms Rmn"/>
          <w:b/>
          <w:color w:val="000000"/>
          <w:sz w:val="22"/>
          <w:lang w:eastAsia="en-US"/>
        </w:rPr>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t>The government indicative producer price in IC has been given as 350 CFA per kilo or CF350,000 per metric ton. This works out to some US$500 per ton at the farm gate. This compares with the Ghana price of 3,475,000 Cedis to the ton at the exchange rate of 6,800 Cedis to the US$ 1.00, or the equivalent of about $511 per ton.</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t>The relative price differential, and the fact that Ghana's price is firm and applies equally on a countrywide basis, whereas the buyers in IC can pay the farmers less than the indicative price, may be responsible for the interest been shown by IC sellers in the Ghana market. The IC sellers were offering cocoa in Ghana for CFA377 per kilo.</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t>The Ghana Cocobod projected FOB price which they hope to attain for the period October 2000 to May 2001 is put at US$850 per metric ton.</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rPr>
          <w:rFonts w:ascii="Tms Rmn" w:hAnsi="Tms Rmn" w:cs="Tms Rmn"/>
          <w:color w:val="000000"/>
          <w:sz w:val="22"/>
          <w:lang w:eastAsia="en-US"/>
        </w:rPr>
      </w:pPr>
      <w:r>
        <w:rPr>
          <w:rFonts w:cs="Tms Rmn" w:ascii="Tms Rmn" w:hAnsi="Tms Rmn"/>
          <w:color w:val="000000"/>
          <w:sz w:val="22"/>
          <w:lang w:eastAsia="en-US"/>
        </w:rPr>
        <w:t>August 2000 sales were effected at an average terminal price of 580 pounds sterling per metric ton. The relative average figure for September sales was 627 pounds sterling.</w:t>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spacing w:lineRule="atLeast" w:line="240"/>
        <w:ind w:start="360" w:end="0"/>
        <w:rPr>
          <w:rFonts w:ascii="Tms Rmn" w:hAnsi="Tms Rmn" w:cs="Tms Rmn"/>
          <w:color w:val="000000"/>
          <w:sz w:val="22"/>
          <w:lang w:eastAsia="en-US"/>
        </w:rPr>
      </w:pPr>
      <w:r>
        <w:rPr>
          <w:rFonts w:cs="Tms Rmn" w:ascii="Tms Rmn" w:hAnsi="Tms Rmn"/>
          <w:color w:val="000000"/>
          <w:sz w:val="22"/>
          <w:lang w:eastAsia="en-US"/>
        </w:rPr>
      </w:r>
    </w:p>
    <w:p>
      <w:pPr>
        <w:pStyle w:val="Normal"/>
        <w:ind w:hanging="720" w:start="720" w:end="0"/>
        <w:rPr>
          <w:rFonts w:ascii="Tms Rmn" w:hAnsi="Tms Rmn" w:cs="Tms Rmn"/>
          <w:color w:val="000000"/>
          <w:sz w:val="22"/>
          <w:lang w:eastAsia="en-US"/>
        </w:rPr>
      </w:pPr>
      <w:r>
        <w:rPr>
          <w:rFonts w:cs="Tms Rmn" w:ascii="Tms Rmn" w:hAnsi="Tms Rmn"/>
          <w:color w:val="000000"/>
          <w:sz w:val="22"/>
          <w:lang w:eastAsia="en-US"/>
        </w:rPr>
      </w:r>
    </w:p>
    <w:p>
      <w:pPr>
        <w:pStyle w:val="Subtitle"/>
        <w:jc w:val="start"/>
        <w:rPr>
          <w:color w:val="000000"/>
          <w:sz w:val="22"/>
        </w:rPr>
      </w:pPr>
      <w:r>
        <w:rPr>
          <w:color w:val="000000"/>
          <w:sz w:val="22"/>
        </w:rPr>
      </w:r>
    </w:p>
    <w:sectPr>
      <w:headerReference w:type="default" r:id="rId4"/>
      <w:type w:val="nextPage"/>
      <w:pgSz w:w="12240" w:h="15840"/>
      <w:pgMar w:left="1440" w:right="1440" w:gutter="0" w:header="576"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Tahoma">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ind w:hanging="0" w:start="720" w:end="0"/>
      <w:outlineLvl w:val="4"/>
    </w:pPr>
    <w:rPr>
      <w:sz w:val="24"/>
    </w:rPr>
  </w:style>
  <w:style w:type="paragraph" w:styleId="Heading6">
    <w:name w:val="heading 6"/>
    <w:basedOn w:val="Normal"/>
    <w:next w:val="Normal"/>
    <w:qFormat/>
    <w:pPr>
      <w:keepNext w:val="true"/>
      <w:numPr>
        <w:ilvl w:val="5"/>
        <w:numId w:val="1"/>
      </w:numPr>
      <w:ind w:hanging="0" w:start="360" w:end="0"/>
      <w:outlineLvl w:val="5"/>
    </w:pPr>
    <w:rPr>
      <w:b/>
      <w:i/>
      <w:sz w:val="24"/>
    </w:rPr>
  </w:style>
  <w:style w:type="paragraph" w:styleId="Heading7">
    <w:name w:val="heading 7"/>
    <w:basedOn w:val="Normal"/>
    <w:next w:val="Normal"/>
    <w:qFormat/>
    <w:pPr>
      <w:keepNext w:val="true"/>
      <w:numPr>
        <w:ilvl w:val="6"/>
        <w:numId w:val="1"/>
      </w:numPr>
      <w:ind w:hanging="0" w:start="360" w:end="0"/>
      <w:outlineLvl w:val="6"/>
    </w:pPr>
    <w:rPr>
      <w:sz w:val="24"/>
      <w:u w:val="single"/>
    </w:rPr>
  </w:style>
  <w:style w:type="paragraph" w:styleId="Heading8">
    <w:name w:val="heading 8"/>
    <w:basedOn w:val="Normal"/>
    <w:next w:val="Normal"/>
    <w:qFormat/>
    <w:pPr>
      <w:keepNext w:val="true"/>
      <w:numPr>
        <w:ilvl w:val="7"/>
        <w:numId w:val="1"/>
      </w:numPr>
      <w:ind w:hanging="0" w:start="720" w:end="0"/>
      <w:outlineLvl w:val="7"/>
    </w:pPr>
    <w:rPr>
      <w:i/>
      <w:sz w:val="24"/>
    </w:rPr>
  </w:style>
  <w:style w:type="paragraph" w:styleId="Heading9">
    <w:name w:val="heading 9"/>
    <w:basedOn w:val="Normal"/>
    <w:next w:val="Normal"/>
    <w:qFormat/>
    <w:pPr>
      <w:keepNext w:val="true"/>
      <w:numPr>
        <w:ilvl w:val="8"/>
        <w:numId w:val="1"/>
      </w:numPr>
      <w:ind w:hanging="0" w:start="2880" w:end="0"/>
      <w:outlineLvl w:val="8"/>
    </w:pPr>
    <w:rPr>
      <w:rFonts w:ascii="Garamond" w:hAnsi="Garamond" w:cs="Garamond"/>
      <w:sz w:val="24"/>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Wingdings" w:hAnsi="Wingdings" w:cs="Wingdings"/>
      <w:sz w:val="16"/>
    </w:rPr>
  </w:style>
  <w:style w:type="character" w:styleId="WW8Num7z0">
    <w:name w:val="WW8Num7z0"/>
    <w:qFormat/>
    <w:rPr/>
  </w:style>
  <w:style w:type="character" w:styleId="WW8Num8z0">
    <w:name w:val="WW8Num8z0"/>
    <w:qFormat/>
    <w:rPr>
      <w:rFonts w:ascii="Symbol" w:hAnsi="Symbol" w:cs="Symbol"/>
      <w:color w:val="auto"/>
      <w:sz w:val="28"/>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color w:val="auto"/>
      <w:sz w:val="28"/>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color w:val="auto"/>
      <w:sz w:val="28"/>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color w:val="auto"/>
      <w:sz w:val="28"/>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Wingdings" w:hAnsi="Wingdings" w:cs="Wingdings"/>
      <w:sz w:val="16"/>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color w:val="auto"/>
      <w:sz w:val="28"/>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5z0">
    <w:name w:val="WW8Num55z0"/>
    <w:qFormat/>
    <w:rPr>
      <w:rFonts w:ascii="Symbol" w:hAnsi="Symbol" w:cs="Symbol"/>
      <w:color w:val="auto"/>
      <w:sz w:val="28"/>
    </w:rPr>
  </w:style>
  <w:style w:type="character" w:styleId="WW8Num56z0">
    <w:name w:val="WW8Num56z0"/>
    <w:qFormat/>
    <w:rPr>
      <w:rFonts w:ascii="Symbol" w:hAnsi="Symbol" w:cs="Symbol"/>
      <w:color w:val="auto"/>
      <w:sz w:val="28"/>
    </w:rPr>
  </w:style>
  <w:style w:type="character" w:styleId="WW8Num57z0">
    <w:name w:val="WW8Num57z0"/>
    <w:qFormat/>
    <w:rPr>
      <w:rFonts w:ascii="Symbol" w:hAnsi="Symbol" w:cs="Symbol"/>
    </w:rPr>
  </w:style>
  <w:style w:type="character" w:styleId="WW8Num58z0">
    <w:name w:val="WW8Num58z0"/>
    <w:qFormat/>
    <w:rPr>
      <w:rFonts w:ascii="Wingdings" w:hAnsi="Wingdings" w:cs="Wingdings"/>
      <w:sz w:val="16"/>
    </w:rPr>
  </w:style>
  <w:style w:type="character" w:styleId="WW8Num59z0">
    <w:name w:val="WW8Num59z0"/>
    <w:qFormat/>
    <w:rPr/>
  </w:style>
  <w:style w:type="character" w:styleId="WW8Num60z0">
    <w:name w:val="WW8Num60z0"/>
    <w:qFormat/>
    <w:rPr>
      <w:rFonts w:ascii="Symbol" w:hAnsi="Symbol" w:cs="Symbol"/>
      <w:color w:val="auto"/>
      <w:sz w:val="28"/>
    </w:rPr>
  </w:style>
  <w:style w:type="character" w:styleId="WW8Num61z0">
    <w:name w:val="WW8Num61z0"/>
    <w:qFormat/>
    <w:rPr/>
  </w:style>
  <w:style w:type="character" w:styleId="WW8Num62z0">
    <w:name w:val="WW8Num62z0"/>
    <w:qFormat/>
    <w:rPr>
      <w:b/>
      <w:i/>
    </w:rPr>
  </w:style>
  <w:style w:type="character" w:styleId="WW8Num63z0">
    <w:name w:val="WW8Num63z0"/>
    <w:qFormat/>
    <w:rPr>
      <w:rFonts w:ascii="Symbol" w:hAnsi="Symbol" w:cs="Symbol"/>
    </w:rPr>
  </w:style>
  <w:style w:type="character" w:styleId="WW8Num64z0">
    <w:name w:val="WW8Num64z0"/>
    <w:qFormat/>
    <w:rPr>
      <w:rFonts w:ascii="Symbol" w:hAnsi="Symbol" w:cs="Symbol"/>
      <w:color w:val="auto"/>
      <w:sz w:val="28"/>
    </w:rPr>
  </w:style>
  <w:style w:type="character" w:styleId="WW8Num65z0">
    <w:name w:val="WW8Num65z0"/>
    <w:qFormat/>
    <w:rPr>
      <w:rFonts w:ascii="Wingdings" w:hAnsi="Wingdings" w:cs="Wingdings"/>
      <w:color w:val="000000"/>
      <w:sz w:val="16"/>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rFonts w:ascii="Symbol" w:hAnsi="Symbol" w:cs="Symbol"/>
      <w:color w:val="auto"/>
      <w:sz w:val="28"/>
    </w:rPr>
  </w:style>
  <w:style w:type="character" w:styleId="WW8Num87z0">
    <w:name w:val="WW8Num87z0"/>
    <w:qFormat/>
    <w:rPr/>
  </w:style>
  <w:style w:type="character" w:styleId="WW8Num88z0">
    <w:name w:val="WW8Num88z0"/>
    <w:qFormat/>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style>
  <w:style w:type="character" w:styleId="WW8Num98z0">
    <w:name w:val="WW8Num9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numPr>
        <w:ilvl w:val="0"/>
        <w:numId w:val="0"/>
      </w:numPr>
      <w:tabs>
        <w:tab w:val="left" w:pos="720" w:leader="none"/>
        <w:tab w:val="left" w:pos="2160" w:leader="none"/>
        <w:tab w:val="left" w:pos="3870" w:leader="none"/>
        <w:tab w:val="right" w:pos="8100" w:leader="none"/>
        <w:tab w:val="right" w:pos="8370" w:leader="none"/>
      </w:tabs>
      <w:ind w:hanging="360" w:start="360" w:end="0"/>
    </w:pPr>
    <w:rPr>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spacing w:lineRule="atLeast" w:line="240"/>
    </w:pPr>
    <w:rPr>
      <w:color w:val="00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31">
    <w:name w:val="Style3"/>
    <w:qFormat/>
    <w:pPr>
      <w:widowControl/>
      <w:bidi w:val="0"/>
    </w:pPr>
    <w:rPr>
      <w:rFonts w:ascii="Arial" w:hAnsi="Arial" w:eastAsia="Times New Roman" w:cs="Arial"/>
      <w:color w:val="auto"/>
      <w:sz w:val="24"/>
      <w:szCs w:val="20"/>
      <w:lang w:val="en-US" w:eastAsia="en-US"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CABC_Conf.dot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2000-11-06T18:16:00Z</dcterms:created>
  <dc:creator>rjohnst</dc:creator>
  <dc:description/>
  <dc:language>en-CA</dc:language>
  <cp:lastModifiedBy>rjohnst</cp:lastModifiedBy>
  <cp:lastPrinted>1999-08-20T09:23:00Z</cp:lastPrinted>
  <dcterms:modified xsi:type="dcterms:W3CDTF">2000-11-06T18:22:00Z</dcterms:modified>
  <cp:revision>4</cp:revision>
  <dc:subject/>
  <dc:title>Duke Energy</dc:title>
</cp:coreProperties>
</file>