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NEW PRODUCTS TO BE INTRODUCED ON ENRONONLINE</w:t>
      </w:r>
    </w:p>
    <w:p>
      <w:pPr>
        <w:pStyle w:val="Normal"/>
        <w:rPr>
          <w:sz w:val="24"/>
        </w:rPr>
      </w:pPr>
      <w:r>
        <w:rPr>
          <w:sz w:val="24"/>
        </w:rPr>
      </w:r>
    </w:p>
    <w:p>
      <w:pPr>
        <w:pStyle w:val="Normal"/>
        <w:rPr>
          <w:sz w:val="24"/>
        </w:rPr>
      </w:pPr>
      <w:r>
        <w:rPr>
          <w:sz w:val="24"/>
        </w:rPr>
      </w:r>
    </w:p>
    <w:p>
      <w:pPr>
        <w:pStyle w:val="Normal"/>
        <w:rPr>
          <w:sz w:val="24"/>
        </w:rPr>
      </w:pPr>
      <w:r>
        <w:rPr>
          <w:sz w:val="24"/>
        </w:rPr>
        <w:t>FACTS</w:t>
      </w:r>
    </w:p>
    <w:p>
      <w:pPr>
        <w:pStyle w:val="Normal"/>
        <w:rPr>
          <w:sz w:val="24"/>
        </w:rPr>
      </w:pPr>
      <w:r>
        <w:rPr>
          <w:sz w:val="24"/>
        </w:rPr>
      </w:r>
    </w:p>
    <w:p>
      <w:pPr>
        <w:pStyle w:val="BodyText"/>
        <w:rPr/>
      </w:pPr>
      <w:r>
        <w:rPr/>
        <w:t>Enron will introduce forward basis swaps settled vs. Gas Daily in the U.S. and vs. the Canadian Gas Price Reporter in Canada.  We will also offer fixed price vs. Henry Hub Gas Daily forwards in conjunction with the location swaps.  We will offer these products for several locations and terms that will include rest of month, next month, winter, and summer.</w:t>
      </w:r>
    </w:p>
    <w:p>
      <w:pPr>
        <w:pStyle w:val="BodyText"/>
        <w:rPr/>
      </w:pPr>
      <w:r>
        <w:rPr/>
      </w:r>
    </w:p>
    <w:p>
      <w:pPr>
        <w:pStyle w:val="BodyText"/>
        <w:rPr/>
      </w:pPr>
      <w:r>
        <w:rPr/>
        <w:t>Example</w:t>
      </w:r>
    </w:p>
    <w:p>
      <w:pPr>
        <w:pStyle w:val="BodyText"/>
        <w:rPr/>
      </w:pPr>
      <w:r>
        <w:rPr/>
      </w:r>
    </w:p>
    <w:p>
      <w:pPr>
        <w:pStyle w:val="BodyText"/>
        <w:rPr/>
      </w:pPr>
      <w:r>
        <w:rPr/>
      </w:r>
    </w:p>
    <w:p>
      <w:pPr>
        <w:pStyle w:val="BodyText"/>
        <w:rPr/>
      </w:pPr>
      <w:r>
        <w:rPr/>
        <w:t xml:space="preserve">Term:  </w:t>
        <w:tab/>
        <w:tab/>
        <w:t>Winter</w:t>
      </w:r>
    </w:p>
    <w:p>
      <w:pPr>
        <w:pStyle w:val="BodyText"/>
        <w:rPr/>
      </w:pPr>
      <w:r>
        <w:rPr/>
        <w:t>Volume:</w:t>
        <w:tab/>
        <w:t>10,000 MMBTU/d</w:t>
        <w:tab/>
      </w:r>
    </w:p>
    <w:p>
      <w:pPr>
        <w:pStyle w:val="BodyText"/>
        <w:ind w:start="3600" w:end="0"/>
        <w:rPr/>
      </w:pPr>
      <w:r>
        <w:rPr/>
      </w:r>
    </w:p>
    <w:p>
      <w:pPr>
        <w:pStyle w:val="BodyText"/>
        <w:ind w:start="3600" w:end="0"/>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-50165</wp:posOffset>
                </wp:positionH>
                <wp:positionV relativeFrom="paragraph">
                  <wp:posOffset>102235</wp:posOffset>
                </wp:positionV>
                <wp:extent cx="1563370" cy="923290"/>
                <wp:effectExtent l="0" t="0" r="0" b="0"/>
                <wp:wrapNone/>
                <wp:docPr id="1" name="Frame2"/>
                <a:graphic xmlns:a="http://schemas.openxmlformats.org/drawingml/2006/main">
                  <a:graphicData uri="http://schemas.microsoft.com/office/word/2010/wordprocessingShape">
                    <wps:wsp>
                      <wps:cNvSpPr txBox="1"/>
                      <wps:spPr>
                        <a:xfrm>
                          <a:off x="0" y="0"/>
                          <a:ext cx="1563370" cy="923290"/>
                        </a:xfrm>
                        <a:prstGeom prst="rect"/>
                        <a:solidFill>
                          <a:srgbClr val="FFFFFF"/>
                        </a:solidFill>
                        <a:ln w="9525">
                          <a:solidFill>
                            <a:srgbClr val="000000"/>
                          </a:solidFill>
                        </a:ln>
                      </wps:spPr>
                      <wps:txbx>
                        <w:txbxContent>
                          <w:p>
                            <w:pPr>
                              <w:pStyle w:val="Normal"/>
                              <w:rPr/>
                            </w:pPr>
                            <w:r>
                              <w:rPr/>
                              <w:t>COUNTERPARTY A</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72.7pt;mso-wrap-distance-left:9.05pt;mso-wrap-distance-right:9.05pt;mso-wrap-distance-top:0pt;mso-wrap-distance-bottom:0pt;margin-top:8.05pt;mso-position-vertical-relative:text;margin-left:-3.95pt;mso-position-horizontal-relative:text">
                <v:textbox>
                  <w:txbxContent>
                    <w:p>
                      <w:pPr>
                        <w:pStyle w:val="Normal"/>
                        <w:rPr/>
                      </w:pPr>
                      <w:r>
                        <w:rPr/>
                        <w:t>COUNTERPARTY A</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3607435</wp:posOffset>
                </wp:positionH>
                <wp:positionV relativeFrom="paragraph">
                  <wp:posOffset>102235</wp:posOffset>
                </wp:positionV>
                <wp:extent cx="1563370" cy="923290"/>
                <wp:effectExtent l="0" t="0" r="0" b="0"/>
                <wp:wrapNone/>
                <wp:docPr id="2" name="Frame1"/>
                <a:graphic xmlns:a="http://schemas.openxmlformats.org/drawingml/2006/main">
                  <a:graphicData uri="http://schemas.microsoft.com/office/word/2010/wordprocessingShape">
                    <wps:wsp>
                      <wps:cNvSpPr txBox="1"/>
                      <wps:spPr>
                        <a:xfrm>
                          <a:off x="0" y="0"/>
                          <a:ext cx="1563370" cy="923290"/>
                        </a:xfrm>
                        <a:prstGeom prst="rect"/>
                        <a:solidFill>
                          <a:srgbClr val="FFFFFF"/>
                        </a:solidFill>
                        <a:ln w="9525">
                          <a:solidFill>
                            <a:srgbClr val="000000"/>
                          </a:solidFill>
                        </a:ln>
                      </wps:spPr>
                      <wps:txbx>
                        <w:txbxContent>
                          <w:p>
                            <w:pPr>
                              <w:pStyle w:val="Normal"/>
                              <w:rPr/>
                            </w:pPr>
                            <w:r>
                              <w:rPr/>
                              <w:t>CONTERPARTY B</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72.7pt;mso-wrap-distance-left:9.05pt;mso-wrap-distance-right:9.05pt;mso-wrap-distance-top:0pt;mso-wrap-distance-bottom:0pt;margin-top:8.05pt;mso-position-vertical-relative:text;margin-left:284.05pt;mso-position-horizontal-relative:text">
                <v:textbox>
                  <w:txbxContent>
                    <w:p>
                      <w:pPr>
                        <w:pStyle w:val="Normal"/>
                        <w:rPr/>
                      </w:pPr>
                      <w:r>
                        <w:rPr/>
                        <w:t>CONTERPARTY B</w:t>
                      </w:r>
                    </w:p>
                  </w:txbxContent>
                </v:textbox>
                <w10:wrap type="none"/>
              </v:rect>
            </w:pict>
          </mc:Fallback>
        </mc:AlternateContent>
      </w:r>
    </w:p>
    <w:p>
      <w:pPr>
        <w:pStyle w:val="BodyText"/>
        <w:rPr/>
      </w:pPr>
      <w:r>
        <mc:AlternateContent>
          <mc:Choice Requires="wps">
            <w:drawing>
              <wp:anchor behindDoc="0" distT="0" distB="0" distL="114935" distR="114935" simplePos="0" locked="0" layoutInCell="1" allowOverlap="1" relativeHeight="4">
                <wp:simplePos x="0" y="0"/>
                <wp:positionH relativeFrom="column">
                  <wp:posOffset>1508760</wp:posOffset>
                </wp:positionH>
                <wp:positionV relativeFrom="paragraph">
                  <wp:posOffset>228600</wp:posOffset>
                </wp:positionV>
                <wp:extent cx="2011680" cy="0"/>
                <wp:effectExtent l="0" t="38100" r="0" b="38100"/>
                <wp:wrapNone/>
                <wp:docPr id="3"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8pt,18pt" to="277.15pt,18pt" stroked="t" o:allowincell="f" style="position:absolute">
                <v:stroke color="black" weight="9360" endarrow="block" endarrowwidth="medium" endarrowlength="medium" joinstyle="miter" endcap="flat"/>
                <v:fill o:detectmouseclick="t" on="false"/>
                <w10:wrap type="none"/>
              </v:line>
            </w:pict>
          </mc:Fallback>
        </mc:AlternateContent>
      </w:r>
      <w:r>
        <w:rPr/>
        <w:tab/>
        <w:tab/>
        <w:tab/>
        <w:tab/>
      </w:r>
      <w:r>
        <w:rPr>
          <w:sz w:val="22"/>
        </w:rPr>
        <w:t>Gas Daily/Henry Hub + $.15</w:t>
      </w:r>
    </w:p>
    <w:p>
      <w:pPr>
        <w:pStyle w:val="BodyText"/>
        <w:rPr>
          <w:sz w:val="22"/>
        </w:rPr>
      </w:pPr>
      <w:r>
        <w:rPr>
          <w:sz w:val="22"/>
        </w:rPr>
      </w:r>
    </w:p>
    <w:p>
      <w:pPr>
        <w:pStyle w:val="BodyText"/>
        <w:rPr>
          <w:sz w:val="22"/>
        </w:rPr>
      </w:pPr>
      <w:r>
        <w:rPr>
          <w:sz w:val="22"/>
        </w:rPr>
      </w:r>
    </w:p>
    <w:p>
      <w:pPr>
        <w:pStyle w:val="BodyText"/>
        <w:rPr>
          <w:sz w:val="22"/>
          <w:lang w:val="en-CA"/>
        </w:rPr>
      </w:pPr>
      <w:r>
        <w:rPr>
          <w:sz w:val="22"/>
          <w:lang w:val="en-CA"/>
        </w:rPr>
        <mc:AlternateContent>
          <mc:Choice Requires="wps">
            <w:drawing>
              <wp:anchor behindDoc="0" distT="0" distB="0" distL="114935" distR="114935" simplePos="0" locked="0" layoutInCell="1" allowOverlap="1" relativeHeight="5">
                <wp:simplePos x="0" y="0"/>
                <wp:positionH relativeFrom="column">
                  <wp:posOffset>1600200</wp:posOffset>
                </wp:positionH>
                <wp:positionV relativeFrom="paragraph">
                  <wp:posOffset>20955</wp:posOffset>
                </wp:positionV>
                <wp:extent cx="2011680" cy="0"/>
                <wp:effectExtent l="0" t="38100" r="0" b="38100"/>
                <wp:wrapNone/>
                <wp:docPr id="4" name=""/>
                <a:graphic xmlns:a="http://schemas.openxmlformats.org/drawingml/2006/main">
                  <a:graphicData uri="http://schemas.microsoft.com/office/word/2010/wordprocessingShape">
                    <wps:wsp>
                      <wps:cNvSpPr/>
                      <wps:spPr>
                        <a:xfrm flipH="1">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65pt" to="284.35pt,1.65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0">
                <wp:simplePos x="0" y="0"/>
                <wp:positionH relativeFrom="column">
                  <wp:posOffset>1783080</wp:posOffset>
                </wp:positionH>
                <wp:positionV relativeFrom="paragraph">
                  <wp:posOffset>20955</wp:posOffset>
                </wp:positionV>
                <wp:extent cx="1737360" cy="274320"/>
                <wp:effectExtent l="0" t="0" r="0" b="0"/>
                <wp:wrapNone/>
                <wp:docPr id="5" name="Frame3"/>
                <a:graphic xmlns:a="http://schemas.openxmlformats.org/drawingml/2006/main">
                  <a:graphicData uri="http://schemas.microsoft.com/office/word/2010/wordprocessingShape">
                    <wps:wsp>
                      <wps:cNvSpPr txBox="1"/>
                      <wps:spPr>
                        <a:xfrm>
                          <a:off x="0" y="0"/>
                          <a:ext cx="1737360" cy="274320"/>
                        </a:xfrm>
                        <a:prstGeom prst="rect"/>
                        <a:solidFill>
                          <a:srgbClr val="FFFFFF">
                            <a:alpha val="0"/>
                          </a:srgbClr>
                        </a:solidFill>
                      </wps:spPr>
                      <wps:txbx>
                        <w:txbxContent>
                          <w:p>
                            <w:pPr>
                              <w:pStyle w:val="Normal"/>
                              <w:rPr/>
                            </w:pPr>
                            <w:r>
                              <w:rPr/>
                              <w:t>Gas Daily/Chicago City Gate</w:t>
                            </w:r>
                          </w:p>
                        </w:txbxContent>
                      </wps:txbx>
                      <wps:bodyPr anchor="t" lIns="92075" tIns="46355" rIns="92075" bIns="46355">
                        <a:noAutofit/>
                      </wps:bodyPr>
                    </wps:wsp>
                  </a:graphicData>
                </a:graphic>
              </wp:anchor>
            </w:drawing>
          </mc:Choice>
          <mc:Fallback>
            <w:pict>
              <v:rect fillcolor="#FFFFFF" style="position:absolute;rotation:-0;width:136.8pt;height:21.6pt;mso-wrap-distance-left:9.05pt;mso-wrap-distance-right:9.05pt;mso-wrap-distance-top:0pt;mso-wrap-distance-bottom:0pt;margin-top:1.65pt;mso-position-vertical-relative:text;margin-left:140.4pt;mso-position-horizontal-relative:text">
                <v:fill opacity="0f"/>
                <v:textbox inset="0.100694444444444in,0.0506944444444444in,0.100694444444444in,0.0506944444444444in">
                  <w:txbxContent>
                    <w:p>
                      <w:pPr>
                        <w:pStyle w:val="Normal"/>
                        <w:rPr/>
                      </w:pPr>
                      <w:r>
                        <w:rPr/>
                        <w:t>Gas Daily/Chicago City Gate</w:t>
                      </w:r>
                    </w:p>
                  </w:txbxContent>
                </v:textbox>
                <w10:wrap type="none"/>
              </v:rect>
            </w:pict>
          </mc:Fallback>
        </mc:AlternateContent>
      </w:r>
    </w:p>
    <w:p>
      <w:pPr>
        <w:pStyle w:val="BodyText"/>
        <w:rPr>
          <w:sz w:val="22"/>
        </w:rPr>
      </w:pPr>
      <w:r>
        <w:rPr>
          <w:sz w:val="22"/>
        </w:rPr>
      </w:r>
    </w:p>
    <w:p>
      <w:pPr>
        <w:pStyle w:val="BodyText"/>
        <w:rPr>
          <w:sz w:val="22"/>
        </w:rPr>
      </w:pPr>
      <w:r>
        <w:rPr>
          <w:sz w:val="22"/>
        </w:rPr>
      </w:r>
    </w:p>
    <w:p>
      <w:pPr>
        <w:pStyle w:val="BodyText"/>
        <w:rPr/>
      </w:pPr>
      <w:r>
        <w:rPr/>
      </w:r>
    </w:p>
    <w:p>
      <w:pPr>
        <w:pStyle w:val="BodyText"/>
        <w:rPr>
          <w:lang w:val="en-CA"/>
        </w:rPr>
      </w:pPr>
      <w:r>
        <w:rPr>
          <w:lang w:val="en-CA"/>
        </w:rPr>
      </w:r>
      <w:r>
        <mc:AlternateContent>
          <mc:Choice Requires="wps">
            <w:drawing>
              <wp:anchor behindDoc="0" distT="0" distB="0" distL="114935" distR="114935" simplePos="0" locked="0" layoutInCell="1" allowOverlap="1" relativeHeight="6">
                <wp:simplePos x="0" y="0"/>
                <wp:positionH relativeFrom="column">
                  <wp:posOffset>-50165</wp:posOffset>
                </wp:positionH>
                <wp:positionV relativeFrom="paragraph">
                  <wp:posOffset>168275</wp:posOffset>
                </wp:positionV>
                <wp:extent cx="1563370" cy="923290"/>
                <wp:effectExtent l="0" t="0" r="0" b="0"/>
                <wp:wrapNone/>
                <wp:docPr id="6" name="Frame4"/>
                <a:graphic xmlns:a="http://schemas.openxmlformats.org/drawingml/2006/main">
                  <a:graphicData uri="http://schemas.microsoft.com/office/word/2010/wordprocessingShape">
                    <wps:wsp>
                      <wps:cNvSpPr txBox="1"/>
                      <wps:spPr>
                        <a:xfrm>
                          <a:off x="0" y="0"/>
                          <a:ext cx="1563370" cy="923290"/>
                        </a:xfrm>
                        <a:prstGeom prst="rect"/>
                        <a:solidFill>
                          <a:srgbClr val="FFFFFF"/>
                        </a:solidFill>
                        <a:ln w="9525">
                          <a:solidFill>
                            <a:srgbClr val="000000"/>
                          </a:solidFill>
                        </a:ln>
                      </wps:spPr>
                      <wps:txbx>
                        <w:txbxContent>
                          <w:p>
                            <w:pPr>
                              <w:pStyle w:val="Normal"/>
                              <w:rPr/>
                            </w:pPr>
                            <w:r>
                              <w:rPr/>
                              <w:t>COUNTERPARTY A</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72.7pt;mso-wrap-distance-left:9.05pt;mso-wrap-distance-right:9.05pt;mso-wrap-distance-top:0pt;mso-wrap-distance-bottom:0pt;margin-top:13.25pt;mso-position-vertical-relative:text;margin-left:-3.95pt;mso-position-horizontal-relative:text">
                <v:textbox>
                  <w:txbxContent>
                    <w:p>
                      <w:pPr>
                        <w:pStyle w:val="Normal"/>
                        <w:rPr/>
                      </w:pPr>
                      <w:r>
                        <w:rPr/>
                        <w:t>COUNTERPARTY A</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3607435</wp:posOffset>
                </wp:positionH>
                <wp:positionV relativeFrom="paragraph">
                  <wp:posOffset>168275</wp:posOffset>
                </wp:positionV>
                <wp:extent cx="1563370" cy="923290"/>
                <wp:effectExtent l="0" t="0" r="0" b="0"/>
                <wp:wrapNone/>
                <wp:docPr id="7" name="Frame6"/>
                <a:graphic xmlns:a="http://schemas.openxmlformats.org/drawingml/2006/main">
                  <a:graphicData uri="http://schemas.microsoft.com/office/word/2010/wordprocessingShape">
                    <wps:wsp>
                      <wps:cNvSpPr txBox="1"/>
                      <wps:spPr>
                        <a:xfrm>
                          <a:off x="0" y="0"/>
                          <a:ext cx="1563370" cy="923290"/>
                        </a:xfrm>
                        <a:prstGeom prst="rect"/>
                        <a:solidFill>
                          <a:srgbClr val="FFFFFF"/>
                        </a:solidFill>
                        <a:ln w="9525">
                          <a:solidFill>
                            <a:srgbClr val="000000"/>
                          </a:solidFill>
                        </a:ln>
                      </wps:spPr>
                      <wps:txbx>
                        <w:txbxContent>
                          <w:p>
                            <w:pPr>
                              <w:pStyle w:val="Normal"/>
                              <w:rPr/>
                            </w:pPr>
                            <w:r>
                              <w:rPr/>
                              <w:t>CONTERPARTY B</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72.7pt;mso-wrap-distance-left:9.05pt;mso-wrap-distance-right:9.05pt;mso-wrap-distance-top:0pt;mso-wrap-distance-bottom:0pt;margin-top:13.25pt;mso-position-vertical-relative:text;margin-left:284.05pt;mso-position-horizontal-relative:text">
                <v:textbox>
                  <w:txbxContent>
                    <w:p>
                      <w:pPr>
                        <w:pStyle w:val="Normal"/>
                        <w:rPr/>
                      </w:pPr>
                      <w:r>
                        <w:rPr/>
                        <w:t>CONTERPARTY B</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1783080</wp:posOffset>
                </wp:positionH>
                <wp:positionV relativeFrom="paragraph">
                  <wp:posOffset>172720</wp:posOffset>
                </wp:positionV>
                <wp:extent cx="1737360" cy="274320"/>
                <wp:effectExtent l="0" t="0" r="0" b="0"/>
                <wp:wrapNone/>
                <wp:docPr id="8" name="Frame5"/>
                <a:graphic xmlns:a="http://schemas.openxmlformats.org/drawingml/2006/main">
                  <a:graphicData uri="http://schemas.microsoft.com/office/word/2010/wordprocessingShape">
                    <wps:wsp>
                      <wps:cNvSpPr txBox="1"/>
                      <wps:spPr>
                        <a:xfrm>
                          <a:off x="0" y="0"/>
                          <a:ext cx="1737360" cy="274320"/>
                        </a:xfrm>
                        <a:prstGeom prst="rect"/>
                        <a:solidFill>
                          <a:srgbClr val="FFFFFF">
                            <a:alpha val="0"/>
                          </a:srgbClr>
                        </a:solidFill>
                      </wps:spPr>
                      <wps:txbx>
                        <w:txbxContent>
                          <w:p>
                            <w:pPr>
                              <w:pStyle w:val="Normal"/>
                              <w:rPr/>
                            </w:pPr>
                            <w:r>
                              <w:rPr/>
                              <w:t>$5.00 US/mmbtu</w:t>
                            </w:r>
                          </w:p>
                        </w:txbxContent>
                      </wps:txbx>
                      <wps:bodyPr anchor="t" lIns="92075" tIns="46355" rIns="92075" bIns="46355">
                        <a:noAutofit/>
                      </wps:bodyPr>
                    </wps:wsp>
                  </a:graphicData>
                </a:graphic>
              </wp:anchor>
            </w:drawing>
          </mc:Choice>
          <mc:Fallback>
            <w:pict>
              <v:rect fillcolor="#FFFFFF" style="position:absolute;rotation:-0;width:136.8pt;height:21.6pt;mso-wrap-distance-left:9.05pt;mso-wrap-distance-right:9.05pt;mso-wrap-distance-top:0pt;mso-wrap-distance-bottom:0pt;margin-top:13.6pt;mso-position-vertical-relative:text;margin-left:140.4pt;mso-position-horizontal-relative:text">
                <v:fill opacity="0f"/>
                <v:textbox inset="0.100694444444444in,0.0506944444444444in,0.100694444444444in,0.0506944444444444in">
                  <w:txbxContent>
                    <w:p>
                      <w:pPr>
                        <w:pStyle w:val="Normal"/>
                        <w:rPr/>
                      </w:pPr>
                      <w:r>
                        <w:rPr/>
                        <w:t>$5.00 US/mmbtu</w:t>
                      </w:r>
                    </w:p>
                  </w:txbxContent>
                </v:textbox>
                <w10:wrap type="none"/>
              </v:rect>
            </w:pict>
          </mc:Fallback>
        </mc:AlternateContent>
      </w:r>
    </w:p>
    <w:p>
      <w:pPr>
        <w:pStyle w:val="BodyText"/>
        <w:rPr/>
      </w:pPr>
      <w:r>
        <w:rPr/>
      </w:r>
    </w:p>
    <w:p>
      <w:pPr>
        <w:pStyle w:val="BodyText"/>
        <w:rPr>
          <w:lang w:val="en-CA"/>
        </w:rPr>
      </w:pPr>
      <w:r>
        <w:rPr>
          <w:lang w:val="en-CA"/>
        </w:rPr>
        <mc:AlternateContent>
          <mc:Choice Requires="wps">
            <w:drawing>
              <wp:anchor behindDoc="0" distT="0" distB="0" distL="114935" distR="114935" simplePos="0" locked="0" layoutInCell="1" allowOverlap="1" relativeHeight="8">
                <wp:simplePos x="0" y="0"/>
                <wp:positionH relativeFrom="column">
                  <wp:posOffset>1508760</wp:posOffset>
                </wp:positionH>
                <wp:positionV relativeFrom="paragraph">
                  <wp:posOffset>96520</wp:posOffset>
                </wp:positionV>
                <wp:extent cx="2011680" cy="0"/>
                <wp:effectExtent l="0" t="38100" r="0" b="38100"/>
                <wp:wrapNone/>
                <wp:docPr id="9"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8pt,7.6pt" to="277.15pt,7.6pt" stroked="t" o:allowincell="f" style="position:absolute">
                <v:stroke color="black" weight="9360" endarrow="block" endarrowwidth="medium" endarrowlength="medium" joinstyle="miter" endcap="flat"/>
                <v:fill o:detectmouseclick="t" on="false"/>
                <w10:wrap type="none"/>
              </v:line>
            </w:pict>
          </mc:Fallback>
        </mc:AlternateContent>
      </w:r>
    </w:p>
    <w:p>
      <w:pPr>
        <w:pStyle w:val="BodyText"/>
        <w:rPr/>
      </w:pPr>
      <w:r>
        <w:rPr/>
      </w:r>
    </w:p>
    <w:p>
      <w:pPr>
        <w:pStyle w:val="BodyText"/>
        <w:rPr>
          <w:lang w:val="en-CA"/>
        </w:rPr>
      </w:pPr>
      <w:r>
        <w:rPr>
          <w:lang w:val="en-CA"/>
        </w:rPr>
        <mc:AlternateContent>
          <mc:Choice Requires="wps">
            <w:drawing>
              <wp:anchor behindDoc="0" distT="0" distB="0" distL="114935" distR="114935" simplePos="0" locked="0" layoutInCell="1" allowOverlap="1" relativeHeight="9">
                <wp:simplePos x="0" y="0"/>
                <wp:positionH relativeFrom="column">
                  <wp:posOffset>1600200</wp:posOffset>
                </wp:positionH>
                <wp:positionV relativeFrom="paragraph">
                  <wp:posOffset>20320</wp:posOffset>
                </wp:positionV>
                <wp:extent cx="2011680" cy="0"/>
                <wp:effectExtent l="0" t="38100" r="0" b="38100"/>
                <wp:wrapNone/>
                <wp:docPr id="10" name=""/>
                <a:graphic xmlns:a="http://schemas.openxmlformats.org/drawingml/2006/main">
                  <a:graphicData uri="http://schemas.microsoft.com/office/word/2010/wordprocessingShape">
                    <wps:wsp>
                      <wps:cNvSpPr/>
                      <wps:spPr>
                        <a:xfrm flipH="1">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6pt" to="284.35pt,1.6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2">
                <wp:simplePos x="0" y="0"/>
                <wp:positionH relativeFrom="column">
                  <wp:posOffset>1783080</wp:posOffset>
                </wp:positionH>
                <wp:positionV relativeFrom="paragraph">
                  <wp:posOffset>20320</wp:posOffset>
                </wp:positionV>
                <wp:extent cx="1737360" cy="274320"/>
                <wp:effectExtent l="0" t="0" r="0" b="0"/>
                <wp:wrapNone/>
                <wp:docPr id="11" name="Frame7"/>
                <a:graphic xmlns:a="http://schemas.openxmlformats.org/drawingml/2006/main">
                  <a:graphicData uri="http://schemas.microsoft.com/office/word/2010/wordprocessingShape">
                    <wps:wsp>
                      <wps:cNvSpPr txBox="1"/>
                      <wps:spPr>
                        <a:xfrm>
                          <a:off x="0" y="0"/>
                          <a:ext cx="1737360" cy="274320"/>
                        </a:xfrm>
                        <a:prstGeom prst="rect"/>
                        <a:solidFill>
                          <a:srgbClr val="FFFFFF">
                            <a:alpha val="0"/>
                          </a:srgbClr>
                        </a:solidFill>
                      </wps:spPr>
                      <wps:txbx>
                        <w:txbxContent>
                          <w:p>
                            <w:pPr>
                              <w:pStyle w:val="Normal"/>
                              <w:rPr/>
                            </w:pPr>
                            <w:r>
                              <w:rPr/>
                              <w:t xml:space="preserve">Gas Daily/Henry Hub </w:t>
                            </w:r>
                          </w:p>
                        </w:txbxContent>
                      </wps:txbx>
                      <wps:bodyPr anchor="t" lIns="92075" tIns="46355" rIns="92075" bIns="46355">
                        <a:noAutofit/>
                      </wps:bodyPr>
                    </wps:wsp>
                  </a:graphicData>
                </a:graphic>
              </wp:anchor>
            </w:drawing>
          </mc:Choice>
          <mc:Fallback>
            <w:pict>
              <v:rect fillcolor="#FFFFFF" style="position:absolute;rotation:-0;width:136.8pt;height:21.6pt;mso-wrap-distance-left:9.05pt;mso-wrap-distance-right:9.05pt;mso-wrap-distance-top:0pt;mso-wrap-distance-bottom:0pt;margin-top:1.6pt;mso-position-vertical-relative:text;margin-left:140.4pt;mso-position-horizontal-relative:text">
                <v:fill opacity="0f"/>
                <v:textbox inset="0.100694444444444in,0.0506944444444444in,0.100694444444444in,0.0506944444444444in">
                  <w:txbxContent>
                    <w:p>
                      <w:pPr>
                        <w:pStyle w:val="Normal"/>
                        <w:rPr/>
                      </w:pPr>
                      <w:r>
                        <w:rPr/>
                        <w:t xml:space="preserve">Gas Daily/Henry Hub </w:t>
                      </w:r>
                    </w:p>
                  </w:txbxContent>
                </v:textbox>
                <w10:wrap type="none"/>
              </v:rect>
            </w:pict>
          </mc:Fallback>
        </mc:AlternateContent>
      </w:r>
    </w:p>
    <w:p>
      <w:pPr>
        <w:pStyle w:val="BodyText"/>
        <w:rPr/>
      </w:pPr>
      <w:r>
        <w:rPr/>
      </w:r>
    </w:p>
    <w:p>
      <w:pPr>
        <w:pStyle w:val="BodyText"/>
        <w:rPr/>
      </w:pPr>
      <w:r>
        <w:rPr/>
      </w:r>
    </w:p>
    <w:p>
      <w:pPr>
        <w:pStyle w:val="BodyText"/>
        <w:rPr/>
      </w:pPr>
      <w:r>
        <w:rPr/>
      </w:r>
    </w:p>
    <w:p>
      <w:pPr>
        <w:pStyle w:val="BodyText"/>
        <w:rPr/>
      </w:pPr>
      <w:r>
        <w:rPr/>
        <w:t>These products will add a whole new level of liquidity and risk management options to the marketplace.  A customer can execute trades that can liquidate daily and avoid monthly index settlements.</w:t>
      </w:r>
    </w:p>
    <w:p>
      <w:pPr>
        <w:pStyle w:val="BodyText"/>
        <w:rPr/>
      </w:pPr>
      <w:r>
        <w:rPr/>
      </w:r>
    </w:p>
    <w:p>
      <w:pPr>
        <w:pStyle w:val="BodyText"/>
        <w:rPr/>
      </w:pPr>
      <w:r>
        <w:rPr/>
        <w:t>Enron Quote</w:t>
      </w:r>
    </w:p>
    <w:p>
      <w:pPr>
        <w:pStyle w:val="BodyText"/>
        <w:rPr/>
      </w:pPr>
      <w:r>
        <w:rPr/>
        <w:t>John Lavorato, COO Enron North America  says “These products give participants in the North American natural gas market increased flexibility in managing price volatility.  Offering these new swaps over EnronOnline will guarantee  the widest possible exposure to the marketplace”.</w:t>
      </w:r>
    </w:p>
    <w:p>
      <w:pPr>
        <w:pStyle w:val="BodyText"/>
        <w:rPr/>
      </w:pPr>
      <w:r>
        <w:rPr/>
      </w:r>
    </w:p>
    <w:p>
      <w:pPr>
        <w:pStyle w:val="BodyText"/>
        <w:rPr/>
      </w:pPr>
      <w:r>
        <w:rPr/>
        <w:t>Duke John Thomas 713-260-8569</w:t>
      </w:r>
    </w:p>
    <w:p>
      <w:pPr>
        <w:pStyle w:val="BodyText"/>
        <w:rPr/>
      </w:pPr>
      <w:r>
        <w:rPr/>
        <w:t>Utilicorp – 816-527-1758</w:t>
      </w:r>
    </w:p>
    <w:p>
      <w:pPr>
        <w:pStyle w:val="BodyText"/>
        <w:rPr/>
      </w:pPr>
      <w:r>
        <w:rPr/>
        <w:t>Dynegy – 713-507-6438</w:t>
      </w:r>
    </w:p>
    <w:p>
      <w:pPr>
        <w:pStyle w:val="BodyText"/>
        <w:rPr/>
      </w:pPr>
      <w:r>
        <w:rPr/>
      </w:r>
    </w:p>
    <w:p>
      <w:pPr>
        <w:pStyle w:val="BodyText"/>
        <w:rPr/>
      </w:pPr>
      <w:r>
        <w:rPr/>
      </w:r>
    </w:p>
    <w:p>
      <w:pPr>
        <w:pStyle w:val="BodyText"/>
        <w:rPr/>
      </w:pPr>
      <w:r>
        <w:rPr/>
      </w:r>
    </w:p>
    <w:sectPr>
      <w:type w:val="nextPage"/>
      <w:pgSz w:w="12240" w:h="15840"/>
      <w:pgMar w:left="1800" w:right="1800" w:gutter="0" w:header="0" w:top="144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2000-09-12T15:52:00Z</dcterms:created>
  <dc:creator>jlavora</dc:creator>
  <dc:description/>
  <dc:language>en-CA</dc:language>
  <cp:lastModifiedBy>jlavora</cp:lastModifiedBy>
  <cp:lastPrinted>2000-09-14T09:40:00Z</cp:lastPrinted>
  <dcterms:modified xsi:type="dcterms:W3CDTF">2000-09-14T15:38:00Z</dcterms:modified>
  <cp:revision>4</cp:revision>
  <dc:subject/>
  <dc:title>NEW PRODUCTS TO BE INTRODUCED ON ENRONONLINE</dc:title>
</cp:coreProperties>
</file>