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3.xml.rels" ContentType="application/vnd.openxmlformats-package.relationships+xml"/>
  <Override PartName="/word/_rels/document.xml.rels" ContentType="application/vnd.openxmlformats-package.relationships+xml"/>
  <Override PartName="/word/_rels/footer20.xml.rels" ContentType="application/vnd.openxmlformats-package.relationships+xml"/>
  <Override PartName="/word/_rels/footer16.xml.rels" ContentType="application/vnd.openxmlformats-package.relationships+xml"/>
  <Override PartName="/word/_rels/footer14.xml.rels" ContentType="application/vnd.openxmlformats-package.relationships+xml"/>
  <Override PartName="/word/_rels/footer18.xml.rels" ContentType="application/vnd.openxmlformats-package.relationships+xml"/>
  <Override PartName="/word/_rels/header1.xml.rels" ContentType="application/vnd.openxmlformats-package.relationships+xml"/>
  <Override PartName="/word/_rels/footer12.xml.rels" ContentType="application/vnd.openxmlformats-package.relationships+xml"/>
  <Override PartName="/word/_rels/footer1.xml.rels" ContentType="application/vnd.openxmlformats-package.relationships+xml"/>
  <Override PartName="/word/_rels/footer10.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media/image13.wmf" ContentType="image/x-wmf"/>
  <Override PartName="/word/media/image4.wmf" ContentType="image/x-wmf"/>
  <Override PartName="/word/media/image9.wmf" ContentType="image/x-wmf"/>
  <Override PartName="/word/media/image14.wmf" ContentType="image/x-wmf"/>
  <Override PartName="/word/media/image5.wmf" ContentType="image/x-wmf"/>
  <Override PartName="/word/media/image15.wmf" ContentType="image/x-wmf"/>
  <Override PartName="/word/media/image6.wmf" ContentType="image/x-wmf"/>
  <Override PartName="/word/media/image10.wmf" ContentType="image/x-wmf"/>
  <Override PartName="/word/media/image1.wmf" ContentType="image/x-wmf"/>
  <Override PartName="/word/media/image16.wmf" ContentType="image/x-wmf"/>
  <Override PartName="/word/media/image7.wmf" ContentType="image/x-wmf"/>
  <Override PartName="/word/media/image11.wmf" ContentType="image/x-wmf"/>
  <Override PartName="/word/media/image2.wmf" ContentType="image/x-wmf"/>
  <Override PartName="/word/media/image8.wmf" ContentType="image/x-wmf"/>
  <Override PartName="/word/media/image12.wmf" ContentType="image/x-wmf"/>
  <Override PartName="/word/media/image3.wmf" ContentType="image/x-wmf"/>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13.xml" ContentType="application/vnd.openxmlformats-officedocument.wordprocessingml.footer+xml"/>
  <Override PartName="/word/header22.xml" ContentType="application/vnd.openxmlformats-officedocument.wordprocessingml.header+xml"/>
  <Override PartName="/word/footer14.xml" ContentType="application/vnd.openxmlformats-officedocument.wordprocessingml.footer+xml"/>
  <Override PartName="/word/footer20.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020" w:type="dxa"/>
        <w:jc w:val="start"/>
        <w:tblInd w:w="4366" w:type="dxa"/>
        <w:tblLayout w:type="fixed"/>
        <w:tblCellMar>
          <w:top w:w="0" w:type="dxa"/>
          <w:start w:w="0" w:type="dxa"/>
          <w:bottom w:w="0" w:type="dxa"/>
          <w:end w:w="0" w:type="dxa"/>
        </w:tblCellMar>
      </w:tblPr>
      <w:tblGrid>
        <w:gridCol w:w="4020"/>
      </w:tblGrid>
      <w:tr>
        <w:trPr>
          <w:trHeight w:val="1678" w:hRule="exact"/>
        </w:trPr>
        <w:tc>
          <w:tcPr>
            <w:tcW w:w="4020" w:type="dxa"/>
            <w:tcBorders/>
            <w:vAlign w:val="bottom"/>
          </w:tcPr>
          <w:p>
            <w:pPr>
              <w:pStyle w:val="StrategySidedetails"/>
              <w:snapToGrid w:val="false"/>
              <w:jc w:val="end"/>
              <w:rPr/>
            </w:pPr>
            <w:r>
              <w:rPr/>
            </w:r>
          </w:p>
          <w:p>
            <w:pPr>
              <w:pStyle w:val="Date"/>
              <w:rPr/>
            </w:pPr>
            <w:bookmarkStart w:id="0" w:name="date"/>
            <w:r>
              <w:rPr/>
              <w:t>13 Aug 2001</w:t>
            </w:r>
            <w:bookmarkEnd w:id="0"/>
          </w:p>
          <w:p>
            <w:pPr>
              <w:pStyle w:val="StrategySidedetails"/>
              <w:jc w:val="end"/>
              <w:rPr/>
            </w:pPr>
            <w:bookmarkStart w:id="1" w:name="Region"/>
            <w:r>
              <w:rPr/>
              <w:t>Americas / United States</w:t>
            </w:r>
            <w:bookmarkEnd w:id="1"/>
            <w:r>
              <w:rPr/>
              <w:t xml:space="preserve"> </w:t>
            </w:r>
            <w:bookmarkStart w:id="2" w:name="Country"/>
            <w:bookmarkEnd w:id="2"/>
          </w:p>
          <w:p>
            <w:pPr>
              <w:pStyle w:val="StrategySidedetails"/>
              <w:jc w:val="end"/>
              <w:rPr/>
            </w:pPr>
            <w:bookmarkStart w:id="3" w:name="Sector"/>
            <w:r>
              <w:rPr/>
              <w:t>Energy</w:t>
            </w:r>
            <w:bookmarkEnd w:id="3"/>
          </w:p>
          <w:p>
            <w:pPr>
              <w:pStyle w:val="StrategySidedetails"/>
              <w:spacing w:lineRule="auto" w:line="240"/>
              <w:rPr>
                <w:sz w:val="6"/>
              </w:rPr>
            </w:pPr>
            <w:r>
              <w:rPr>
                <w:sz w:val="6"/>
              </w:rPr>
            </w:r>
          </w:p>
        </w:tc>
      </w:tr>
      <w:tr>
        <w:trPr>
          <w:trHeight w:val="660" w:hRule="exact"/>
        </w:trPr>
        <w:tc>
          <w:tcPr>
            <w:tcW w:w="4020" w:type="dxa"/>
            <w:tcBorders/>
          </w:tcPr>
          <w:p>
            <w:pPr>
              <w:pStyle w:val="Symbols"/>
              <w:snapToGrid w:val="false"/>
              <w:rPr>
                <w:b/>
                <w:sz w:val="6"/>
              </w:rPr>
            </w:pPr>
            <w:r>
              <w:rPr>
                <w:b/>
                <w:sz w:val="6"/>
              </w:rPr>
            </w:r>
          </w:p>
        </w:tc>
      </w:tr>
    </w:tbl>
    <w:p>
      <w:pPr>
        <w:pStyle w:val="Company"/>
        <w:spacing w:lineRule="exact" w:line="720" w:before="40" w:after="0"/>
        <w:rPr>
          <w:sz w:val="72"/>
        </w:rPr>
      </w:pPr>
      <w:bookmarkStart w:id="4" w:name="CompanyName"/>
      <w:r>
        <w:rPr>
          <w:sz w:val="72"/>
        </w:rPr>
        <w:t>Natural Gas &amp; Power</w:t>
      </w:r>
      <w:bookmarkEnd w:id="4"/>
    </w:p>
    <w:p>
      <w:pPr>
        <w:pStyle w:val="MainHeadline"/>
        <w:spacing w:lineRule="exact" w:line="20" w:before="180" w:after="0"/>
        <w:rPr>
          <w:rFonts w:eastAsia="Arial"/>
        </w:rPr>
      </w:pPr>
      <w:bookmarkStart w:id="5" w:name="Headline"/>
      <w:r>
        <w:rPr>
          <w:rFonts w:eastAsia="Arial"/>
        </w:rPr>
        <w:t xml:space="preserve"> </w:t>
      </w:r>
      <w:bookmarkEnd w:id="5"/>
    </w:p>
    <w:p>
      <w:pPr>
        <w:sectPr>
          <w:headerReference w:type="default" r:id="rId2"/>
          <w:type w:val="continuous"/>
          <w:pgSz w:w="12240" w:h="15840"/>
          <w:pgMar w:left="2835" w:right="1021" w:gutter="0" w:header="0" w:top="318" w:footer="0" w:bottom="459"/>
          <w:formProt w:val="true"/>
          <w:textDirection w:val="lrTb"/>
          <w:docGrid w:type="default" w:linePitch="360" w:charSpace="0"/>
        </w:sectPr>
      </w:pPr>
    </w:p>
    <w:p>
      <w:pPr>
        <w:pStyle w:val="Bullet"/>
        <w:numPr>
          <w:ilvl w:val="0"/>
          <w:numId w:val="0"/>
        </w:numPr>
        <w:ind w:hanging="0" w:start="0"/>
        <w:rPr/>
      </w:pPr>
      <w:r>
        <w:rPr/>
        <w:t xml:space="preserve">Upside Catalysts: EPS Rise, Politics Don’t Get Worse, EPG Responds </w:t>
      </w:r>
    </w:p>
    <w:p>
      <w:pPr>
        <w:pStyle w:val="Bullet"/>
        <w:numPr>
          <w:ilvl w:val="0"/>
          <w:numId w:val="2"/>
        </w:numPr>
        <w:tabs>
          <w:tab w:val="left" w:pos="0" w:leader="none"/>
        </w:tabs>
        <w:spacing w:before="60" w:after="120"/>
        <w:ind w:hanging="173" w:start="0" w:end="0"/>
        <w:rPr/>
      </w:pPr>
      <w:r>
        <w:drawing>
          <wp:anchor behindDoc="0" distT="0" distB="0" distL="114935" distR="114935" simplePos="0" locked="0" layoutInCell="0" allowOverlap="1" relativeHeight="61">
            <wp:simplePos x="0" y="0"/>
            <wp:positionH relativeFrom="column">
              <wp:posOffset>0</wp:posOffset>
            </wp:positionH>
            <wp:positionV relativeFrom="paragraph">
              <wp:posOffset>635</wp:posOffset>
            </wp:positionV>
            <wp:extent cx="4715510" cy="2700655"/>
            <wp:effectExtent l="0" t="0" r="0" b="0"/>
            <wp:wrapTopAndBottom/>
            <wp:docPr id="7"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title=""/>
                    <pic:cNvPicPr>
                      <a:picLocks noChangeAspect="1" noChangeArrowheads="1"/>
                    </pic:cNvPicPr>
                  </pic:nvPicPr>
                  <pic:blipFill>
                    <a:blip r:embed="rId3"/>
                    <a:srcRect l="-8" t="-13" r="-8" b="-13"/>
                    <a:stretch>
                      <a:fillRect/>
                    </a:stretch>
                  </pic:blipFill>
                  <pic:spPr bwMode="auto">
                    <a:xfrm>
                      <a:off x="0" y="0"/>
                      <a:ext cx="4715510" cy="2700655"/>
                    </a:xfrm>
                    <a:prstGeom prst="rect">
                      <a:avLst/>
                    </a:prstGeom>
                    <a:noFill/>
                  </pic:spPr>
                </pic:pic>
              </a:graphicData>
            </a:graphic>
          </wp:anchor>
        </w:drawing>
      </w:r>
      <w:r>
        <w:rPr/>
        <w:t xml:space="preserve">Looking at 3Q’01 trends, we see continuing eps growth despite lower 3Q’01 vs 3Q’00 power and natural gas prices as a catalyst for valuation recovery across group. Past week included Williams (WMB, 32.37, Buy) analyst meeting (discussed below) which showed growth and supported valuation upside. </w:t>
      </w:r>
    </w:p>
    <w:p>
      <w:pPr>
        <w:pStyle w:val="Bullet"/>
        <w:numPr>
          <w:ilvl w:val="0"/>
          <w:numId w:val="2"/>
        </w:numPr>
        <w:tabs>
          <w:tab w:val="left" w:pos="0" w:leader="none"/>
        </w:tabs>
        <w:spacing w:before="60" w:after="120"/>
        <w:ind w:hanging="173" w:start="0" w:end="0"/>
        <w:rPr/>
      </w:pPr>
      <w:r>
        <w:rPr/>
        <w:t xml:space="preserve">Politics, regulation and prices behind much of 5% group decline last week vs 2% drop in S&amp;P 500. El Paso (EPG, 46.37, Strong Buy) down 9%, Duke (DUK, 38, Strong Buy), Dynegy (DYN, 44.59, Buy) &amp; Enron (ENE, 42.81, Strong Buy) off 5% each. WMB drops 3% and Kinder Morgan (KMI, 52.56, Strong Buy) down 2%. </w:t>
      </w:r>
    </w:p>
    <w:p>
      <w:pPr>
        <w:pStyle w:val="Bullet"/>
        <w:numPr>
          <w:ilvl w:val="0"/>
          <w:numId w:val="2"/>
        </w:numPr>
        <w:tabs>
          <w:tab w:val="left" w:pos="0" w:leader="none"/>
        </w:tabs>
        <w:spacing w:before="60" w:after="120"/>
        <w:ind w:hanging="173" w:start="0" w:end="0"/>
        <w:rPr/>
      </w:pPr>
      <w:r>
        <w:rPr/>
        <w:t>EPG release Fri, Aug 10 on FERC issues. Strong wording &amp; response to negative press expected to lead recovery. No market power abuse in profits of $184 million of Merchant unit. FERC ALJ has to find against Co. and reverse a ruling in favor of EPG in marketing affiliate case. Rulings due by Oct 9. Beyond “worst case” in stock. Grounds for appeals already established, if needed.</w:t>
      </w:r>
    </w:p>
    <w:p>
      <w:pPr>
        <w:pStyle w:val="Bullet"/>
        <w:numPr>
          <w:ilvl w:val="0"/>
          <w:numId w:val="2"/>
        </w:numPr>
        <w:tabs>
          <w:tab w:val="left" w:pos="0" w:leader="none"/>
        </w:tabs>
        <w:spacing w:before="60" w:after="120"/>
        <w:ind w:hanging="173" w:start="0" w:end="0"/>
        <w:rPr/>
      </w:pPr>
      <w:r>
        <w:rPr/>
        <w:t xml:space="preserve">Political dynamics due to shift. Industry and investor angst at FERC and Administration for damage with price caps and threats for rate reviews and cost based regulation rising. Backlash in limitation of capital for new energy infrastructure on the way. End of prospects for supply “glut” likely.  </w:t>
      </w:r>
    </w:p>
    <w:p>
      <w:pPr>
        <w:pStyle w:val="Bullet"/>
        <w:numPr>
          <w:ilvl w:val="0"/>
          <w:numId w:val="2"/>
        </w:numPr>
        <w:tabs>
          <w:tab w:val="left" w:pos="0" w:leader="none"/>
        </w:tabs>
        <w:spacing w:before="60" w:after="120"/>
        <w:ind w:hanging="173" w:start="0" w:end="0"/>
        <w:rPr/>
      </w:pPr>
      <w:r>
        <w:rPr/>
        <w:t xml:space="preserve">Favorite valuations led by EPG, WMB, DYN and ENE. We would also focus on KMI, down with group despite having less exposed fundamentals and growth.  </w:t>
      </w:r>
    </w:p>
    <w:p>
      <w:pPr>
        <w:pStyle w:val="CompanyDescription"/>
        <w:rPr/>
      </w:pPr>
      <w:r>
        <w:rPr/>
      </w:r>
      <w:r>
        <mc:AlternateContent>
          <mc:Choice Requires="wps">
            <w:drawing>
              <wp:anchor behindDoc="0" distT="0" distB="0" distL="118745" distR="118745" simplePos="0" locked="0" layoutInCell="0" allowOverlap="1" relativeHeight="2">
                <wp:simplePos x="0" y="0"/>
                <wp:positionH relativeFrom="page">
                  <wp:posOffset>567690</wp:posOffset>
                </wp:positionH>
                <wp:positionV relativeFrom="page">
                  <wp:posOffset>8998585</wp:posOffset>
                </wp:positionV>
                <wp:extent cx="6830060" cy="1042670"/>
                <wp:effectExtent l="0" t="0" r="0" b="0"/>
                <wp:wrapSquare wrapText="bothSides"/>
                <wp:docPr id="8" name="Frame1"/>
                <a:graphic xmlns:a="http://schemas.openxmlformats.org/drawingml/2006/main">
                  <a:graphicData uri="http://schemas.microsoft.com/office/word/2010/wordprocessingShape">
                    <wps:wsp>
                      <wps:cNvSpPr txBox="1"/>
                      <wps:spPr>
                        <a:xfrm>
                          <a:off x="0" y="0"/>
                          <a:ext cx="6830060" cy="1042670"/>
                        </a:xfrm>
                        <a:prstGeom prst="rect"/>
                        <a:solidFill>
                          <a:srgbClr val="FFFFFF">
                            <a:alpha val="0"/>
                          </a:srgbClr>
                        </a:solidFill>
                      </wps:spPr>
                      <wps:txbx>
                        <w:txbxContent>
                          <w:p>
                            <w:pPr>
                              <w:pStyle w:val="StrategySectorwebpage"/>
                              <w:spacing w:before="100" w:after="0"/>
                              <w:rPr/>
                            </w:pPr>
                            <w:r>
                              <w:rPr/>
                            </w:r>
                            <w:bookmarkStart w:id="6" w:name="webpage"/>
                            <w:bookmarkStart w:id="7" w:name="webpage"/>
                            <w:bookmarkEnd w:id="7"/>
                          </w:p>
                        </w:txbxContent>
                      </wps:txbx>
                      <wps:bodyPr anchor="t" lIns="0" tIns="0" rIns="0" bIns="0">
                        <a:noAutofit/>
                      </wps:bodyPr>
                    </wps:wsp>
                  </a:graphicData>
                </a:graphic>
              </wp:anchor>
            </w:drawing>
          </mc:Choice>
          <mc:Fallback>
            <w:pict>
              <v:rect fillcolor="#FFFFFF" style="position:absolute;rotation:-0;width:537.8pt;height:82.1pt;mso-wrap-distance-left:9.35pt;mso-wrap-distance-right:9.35pt;mso-wrap-distance-top:0pt;mso-wrap-distance-bottom:0pt;margin-top:708.55pt;mso-position-vertical-relative:page;margin-left:44.7pt;mso-position-horizontal-relative:page">
                <v:fill opacity="0f"/>
                <v:textbox inset="0in,0in,0in,0in">
                  <w:txbxContent>
                    <w:p>
                      <w:pPr>
                        <w:pStyle w:val="StrategySectorwebpage"/>
                        <w:spacing w:before="100" w:after="0"/>
                        <w:rPr/>
                      </w:pPr>
                      <w:r>
                        <w:rPr/>
                      </w:r>
                      <w:bookmarkStart w:id="8" w:name="webpage"/>
                      <w:bookmarkStart w:id="9" w:name="webpage"/>
                      <w:bookmarkEnd w:id="9"/>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page">
                  <wp:posOffset>576580</wp:posOffset>
                </wp:positionH>
                <wp:positionV relativeFrom="page">
                  <wp:posOffset>9523730</wp:posOffset>
                </wp:positionV>
                <wp:extent cx="6830060" cy="471805"/>
                <wp:effectExtent l="0" t="0" r="0" b="0"/>
                <wp:wrapSquare wrapText="bothSides"/>
                <wp:docPr id="9" name="Frame2"/>
                <a:graphic xmlns:a="http://schemas.openxmlformats.org/drawingml/2006/main">
                  <a:graphicData uri="http://schemas.microsoft.com/office/word/2010/wordprocessingShape">
                    <wps:wsp>
                      <wps:cNvSpPr txBox="1"/>
                      <wps:spPr>
                        <a:xfrm>
                          <a:off x="0" y="0"/>
                          <a:ext cx="6830060" cy="471805"/>
                        </a:xfrm>
                        <a:prstGeom prst="rect"/>
                        <a:solidFill>
                          <a:srgbClr val="FFFFFF">
                            <a:alpha val="0"/>
                          </a:srgbClr>
                        </a:solidFill>
                      </wps:spPr>
                      <wps:txbx>
                        <w:txbxContent>
                          <w:p>
                            <w:pPr>
                              <w:pStyle w:val="Sectorwebpage"/>
                              <w:spacing w:before="0" w:after="0"/>
                              <w:rPr>
                                <w:sz w:val="12"/>
                              </w:rPr>
                            </w:pPr>
                            <w:r>
                              <w:rPr>
                                <w:sz w:val="12"/>
                              </w:rPr>
                            </w:r>
                          </w:p>
                          <w:p>
                            <w:pPr>
                              <w:pStyle w:val="Sectorwebpage"/>
                              <w:spacing w:before="0" w:after="0"/>
                              <w:rPr>
                                <w:sz w:val="12"/>
                              </w:rPr>
                            </w:pPr>
                            <w:r>
                              <w:rPr>
                                <w:sz w:val="12"/>
                              </w:rPr>
                            </w:r>
                          </w:p>
                        </w:txbxContent>
                      </wps:txbx>
                      <wps:bodyPr anchor="t" lIns="0" tIns="0" rIns="0" bIns="0">
                        <a:noAutofit/>
                      </wps:bodyPr>
                    </wps:wsp>
                  </a:graphicData>
                </a:graphic>
              </wp:anchor>
            </w:drawing>
          </mc:Choice>
          <mc:Fallback>
            <w:pict>
              <v:rect fillcolor="#FFFFFF" style="position:absolute;rotation:-0;width:537.8pt;height:37.15pt;mso-wrap-distance-left:0pt;mso-wrap-distance-right:0pt;mso-wrap-distance-top:0pt;mso-wrap-distance-bottom:0pt;margin-top:749.9pt;mso-position-vertical-relative:page;margin-left:45.4pt;mso-position-horizontal-relative:page">
                <v:fill opacity="0f"/>
                <v:textbox inset="0in,0in,0in,0in">
                  <w:txbxContent>
                    <w:p>
                      <w:pPr>
                        <w:pStyle w:val="Sectorwebpage"/>
                        <w:spacing w:before="0" w:after="0"/>
                        <w:rPr>
                          <w:sz w:val="12"/>
                        </w:rPr>
                      </w:pPr>
                      <w:r>
                        <w:rPr>
                          <w:sz w:val="12"/>
                        </w:rPr>
                      </w:r>
                    </w:p>
                    <w:p>
                      <w:pPr>
                        <w:pStyle w:val="Sectorwebpage"/>
                        <w:spacing w:before="0" w:after="0"/>
                        <w:rPr>
                          <w:sz w:val="12"/>
                        </w:rPr>
                      </w:pPr>
                      <w:r>
                        <w:rPr>
                          <w:sz w:val="12"/>
                        </w:rPr>
                      </w:r>
                    </w:p>
                  </w:txbxContent>
                </v:textbox>
                <w10:wrap type="square"/>
              </v:rect>
            </w:pict>
          </mc:Fallback>
        </mc:AlternateContent>
      </w:r>
      <w:r>
        <mc:AlternateContent>
          <mc:Choice Requires="wps">
            <w:drawing>
              <wp:anchor behindDoc="0" distT="0" distB="0" distL="118745" distR="118745" simplePos="0" locked="0" layoutInCell="0" allowOverlap="1" relativeHeight="4">
                <wp:simplePos x="0" y="0"/>
                <wp:positionH relativeFrom="page">
                  <wp:posOffset>576580</wp:posOffset>
                </wp:positionH>
                <wp:positionV relativeFrom="page">
                  <wp:posOffset>8406765</wp:posOffset>
                </wp:positionV>
                <wp:extent cx="3923030" cy="1385570"/>
                <wp:effectExtent l="0" t="0" r="0" b="0"/>
                <wp:wrapSquare wrapText="bothSides"/>
                <wp:docPr id="10" name="Frame3"/>
                <a:graphic xmlns:a="http://schemas.openxmlformats.org/drawingml/2006/main">
                  <a:graphicData uri="http://schemas.microsoft.com/office/word/2010/wordprocessingShape">
                    <wps:wsp>
                      <wps:cNvSpPr txBox="1"/>
                      <wps:spPr>
                        <a:xfrm>
                          <a:off x="0" y="0"/>
                          <a:ext cx="3923030" cy="1385570"/>
                        </a:xfrm>
                        <a:prstGeom prst="rect"/>
                        <a:solidFill>
                          <a:srgbClr val="FFFFFF">
                            <a:alpha val="0"/>
                          </a:srgbClr>
                        </a:solidFill>
                      </wps:spPr>
                      <wps:txbx>
                        <w:txbxContent>
                          <w:p>
                            <w:pPr>
                              <w:pStyle w:val="StrategyTeamHeading"/>
                              <w:rPr/>
                            </w:pPr>
                            <w:bookmarkStart w:id="10" w:name="Byline"/>
                            <w:bookmarkEnd w:id="10"/>
                            <w:r>
                              <w:rPr/>
                              <w:t>research team</w:t>
                            </w:r>
                          </w:p>
                          <w:p>
                            <w:pPr>
                              <w:pStyle w:val="StrategyName"/>
                              <w:rPr/>
                            </w:pPr>
                            <w:r>
                              <w:rPr/>
                              <w:t>Curt Launer</w:t>
                            </w:r>
                          </w:p>
                          <w:p>
                            <w:pPr>
                              <w:pStyle w:val="StrategyTelephone"/>
                              <w:rPr/>
                            </w:pPr>
                            <w:r>
                              <w:rPr/>
                              <w:t>212/538-4269</w:t>
                            </w:r>
                          </w:p>
                          <w:p>
                            <w:pPr>
                              <w:pStyle w:val="Strategyemail"/>
                              <w:rPr/>
                            </w:pPr>
                            <w:r>
                              <w:rPr/>
                              <w:t>curt.launer@csfb.com</w:t>
                            </w:r>
                          </w:p>
                          <w:p>
                            <w:pPr>
                              <w:pStyle w:val="StrategyName"/>
                              <w:rPr/>
                            </w:pPr>
                            <w:r>
                              <w:rPr/>
                              <w:t>Philip Salles</w:t>
                            </w:r>
                          </w:p>
                          <w:p>
                            <w:pPr>
                              <w:pStyle w:val="StrategyTelephone"/>
                              <w:rPr/>
                            </w:pPr>
                            <w:r>
                              <w:rPr/>
                              <w:t>212/538-4221</w:t>
                            </w:r>
                          </w:p>
                          <w:p>
                            <w:pPr>
                              <w:pStyle w:val="Strategyemail"/>
                              <w:rPr/>
                            </w:pPr>
                            <w:r>
                              <w:rPr/>
                              <w:t>philip.salles@csfb.com</w:t>
                            </w:r>
                          </w:p>
                          <w:p>
                            <w:pPr>
                              <w:pStyle w:val="StrategyName"/>
                              <w:rPr/>
                            </w:pPr>
                            <w:r>
                              <w:rPr/>
                              <w:t>Andy DeVries</w:t>
                            </w:r>
                          </w:p>
                          <w:p>
                            <w:pPr>
                              <w:pStyle w:val="StrategyTelephone"/>
                              <w:rPr/>
                            </w:pPr>
                            <w:r>
                              <w:rPr/>
                              <w:t>212/325-2518</w:t>
                            </w:r>
                          </w:p>
                          <w:p>
                            <w:pPr>
                              <w:pStyle w:val="Strategyemail"/>
                              <w:rPr/>
                            </w:pPr>
                            <w:r>
                              <w:rPr/>
                              <w:t>andy.devries@csfb.com</w:t>
                            </w:r>
                          </w:p>
                        </w:txbxContent>
                      </wps:txbx>
                      <wps:bodyPr anchor="t" lIns="0" tIns="0" rIns="0" bIns="0">
                        <a:noAutofit/>
                      </wps:bodyPr>
                    </wps:wsp>
                  </a:graphicData>
                </a:graphic>
              </wp:anchor>
            </w:drawing>
          </mc:Choice>
          <mc:Fallback>
            <w:pict>
              <v:rect fillcolor="#FFFFFF" style="position:absolute;rotation:-0;width:308.9pt;height:109.1pt;mso-wrap-distance-left:9.35pt;mso-wrap-distance-right:9.35pt;mso-wrap-distance-top:0pt;mso-wrap-distance-bottom:0pt;margin-top:661.95pt;mso-position-vertical-relative:page;margin-left:45.4pt;mso-position-horizontal-relative:page">
                <v:fill opacity="0f"/>
                <v:textbox inset="0in,0in,0in,0in">
                  <w:txbxContent>
                    <w:p>
                      <w:pPr>
                        <w:pStyle w:val="StrategyTeamHeading"/>
                        <w:rPr/>
                      </w:pPr>
                      <w:bookmarkStart w:id="11" w:name="Byline"/>
                      <w:bookmarkEnd w:id="11"/>
                      <w:r>
                        <w:rPr/>
                        <w:t>research team</w:t>
                      </w:r>
                    </w:p>
                    <w:p>
                      <w:pPr>
                        <w:pStyle w:val="StrategyName"/>
                        <w:rPr/>
                      </w:pPr>
                      <w:r>
                        <w:rPr/>
                        <w:t>Curt Launer</w:t>
                      </w:r>
                    </w:p>
                    <w:p>
                      <w:pPr>
                        <w:pStyle w:val="StrategyTelephone"/>
                        <w:rPr/>
                      </w:pPr>
                      <w:r>
                        <w:rPr/>
                        <w:t>212/538-4269</w:t>
                      </w:r>
                    </w:p>
                    <w:p>
                      <w:pPr>
                        <w:pStyle w:val="Strategyemail"/>
                        <w:rPr/>
                      </w:pPr>
                      <w:r>
                        <w:rPr/>
                        <w:t>curt.launer@csfb.com</w:t>
                      </w:r>
                    </w:p>
                    <w:p>
                      <w:pPr>
                        <w:pStyle w:val="StrategyName"/>
                        <w:rPr/>
                      </w:pPr>
                      <w:r>
                        <w:rPr/>
                        <w:t>Philip Salles</w:t>
                      </w:r>
                    </w:p>
                    <w:p>
                      <w:pPr>
                        <w:pStyle w:val="StrategyTelephone"/>
                        <w:rPr/>
                      </w:pPr>
                      <w:r>
                        <w:rPr/>
                        <w:t>212/538-4221</w:t>
                      </w:r>
                    </w:p>
                    <w:p>
                      <w:pPr>
                        <w:pStyle w:val="Strategyemail"/>
                        <w:rPr/>
                      </w:pPr>
                      <w:r>
                        <w:rPr/>
                        <w:t>philip.salles@csfb.com</w:t>
                      </w:r>
                    </w:p>
                    <w:p>
                      <w:pPr>
                        <w:pStyle w:val="StrategyName"/>
                        <w:rPr/>
                      </w:pPr>
                      <w:r>
                        <w:rPr/>
                        <w:t>Andy DeVries</w:t>
                      </w:r>
                    </w:p>
                    <w:p>
                      <w:pPr>
                        <w:pStyle w:val="StrategyTelephone"/>
                        <w:rPr/>
                      </w:pPr>
                      <w:r>
                        <w:rPr/>
                        <w:t>212/325-2518</w:t>
                      </w:r>
                    </w:p>
                    <w:p>
                      <w:pPr>
                        <w:pStyle w:val="Strategyemail"/>
                        <w:rPr/>
                      </w:pPr>
                      <w:r>
                        <w:rPr/>
                        <w:t>andy.devries@csfb.com</w:t>
                      </w:r>
                    </w:p>
                  </w:txbxContent>
                </v:textbox>
                <w10:wrap type="square"/>
              </v:rect>
            </w:pict>
          </mc:Fallback>
        </mc:AlternateContent>
      </w:r>
      <w:r>
        <mc:AlternateContent>
          <mc:Choice Requires="wps">
            <w:drawing>
              <wp:anchor behindDoc="0" distT="0" distB="0" distL="118745" distR="118745" simplePos="0" locked="0" layoutInCell="0" allowOverlap="1" relativeHeight="5">
                <wp:simplePos x="0" y="0"/>
                <wp:positionH relativeFrom="page">
                  <wp:posOffset>572770</wp:posOffset>
                </wp:positionH>
                <wp:positionV relativeFrom="page">
                  <wp:posOffset>8838565</wp:posOffset>
                </wp:positionV>
                <wp:extent cx="935990" cy="1042670"/>
                <wp:effectExtent l="0" t="0" r="0" b="0"/>
                <wp:wrapSquare wrapText="bothSides"/>
                <wp:docPr id="11" name="Frame4"/>
                <a:graphic xmlns:a="http://schemas.openxmlformats.org/drawingml/2006/main">
                  <a:graphicData uri="http://schemas.microsoft.com/office/word/2010/wordprocessingShape">
                    <wps:wsp>
                      <wps:cNvSpPr txBox="1"/>
                      <wps:spPr>
                        <a:xfrm>
                          <a:off x="0" y="0"/>
                          <a:ext cx="935990" cy="1042670"/>
                        </a:xfrm>
                        <a:prstGeom prst="rect"/>
                        <a:solidFill>
                          <a:srgbClr val="FFFFFF">
                            <a:alpha val="0"/>
                          </a:srgbClr>
                        </a:solidFill>
                      </wps:spPr>
                      <wps:txbx>
                        <w:txbxContent>
                          <w:p>
                            <w:pPr>
                              <w:pStyle w:val="Sectorwebpage"/>
                              <w:spacing w:before="100" w:after="0"/>
                              <w:rPr/>
                            </w:pPr>
                            <w:r>
                              <w:rPr/>
                            </w:r>
                          </w:p>
                          <w:p>
                            <w:pPr>
                              <w:pStyle w:val="Sectorwebpage"/>
                              <w:spacing w:before="0" w:after="0"/>
                              <w:rPr/>
                            </w:pPr>
                            <w:r>
                              <w:rPr/>
                            </w:r>
                          </w:p>
                          <w:p>
                            <w:pPr>
                              <w:pStyle w:val="Sectorwebpage"/>
                              <w:spacing w:before="0" w:after="0"/>
                              <w:rPr>
                                <w:sz w:val="12"/>
                              </w:rPr>
                            </w:pPr>
                            <w:r>
                              <w:rPr>
                                <w:sz w:val="12"/>
                              </w:rPr>
                            </w:r>
                          </w:p>
                          <w:p>
                            <w:pPr>
                              <w:pStyle w:val="Sectorwebpage"/>
                              <w:spacing w:before="0" w:after="0"/>
                              <w:rPr>
                                <w:sz w:val="12"/>
                              </w:rPr>
                            </w:pPr>
                            <w:r>
                              <w:rPr>
                                <w:sz w:val="12"/>
                              </w:rPr>
                            </w:r>
                          </w:p>
                        </w:txbxContent>
                      </wps:txbx>
                      <wps:bodyPr anchor="t" lIns="0" tIns="0" rIns="0" bIns="0">
                        <a:noAutofit/>
                      </wps:bodyPr>
                    </wps:wsp>
                  </a:graphicData>
                </a:graphic>
              </wp:anchor>
            </w:drawing>
          </mc:Choice>
          <mc:Fallback>
            <w:pict>
              <v:rect fillcolor="#FFFFFF" style="position:absolute;rotation:-0;width:73.7pt;height:82.1pt;mso-wrap-distance-left:9.35pt;mso-wrap-distance-right:9.35pt;mso-wrap-distance-top:0pt;mso-wrap-distance-bottom:0pt;margin-top:695.95pt;mso-position-vertical-relative:page;margin-left:45.1pt;mso-position-horizontal-relative:page">
                <v:fill opacity="0f"/>
                <v:textbox inset="0in,0in,0in,0in">
                  <w:txbxContent>
                    <w:p>
                      <w:pPr>
                        <w:pStyle w:val="Sectorwebpage"/>
                        <w:spacing w:before="100" w:after="0"/>
                        <w:rPr/>
                      </w:pPr>
                      <w:r>
                        <w:rPr/>
                      </w:r>
                    </w:p>
                    <w:p>
                      <w:pPr>
                        <w:pStyle w:val="Sectorwebpage"/>
                        <w:spacing w:before="0" w:after="0"/>
                        <w:rPr/>
                      </w:pPr>
                      <w:r>
                        <w:rPr/>
                      </w:r>
                    </w:p>
                    <w:p>
                      <w:pPr>
                        <w:pStyle w:val="Sectorwebpage"/>
                        <w:spacing w:before="0" w:after="0"/>
                        <w:rPr>
                          <w:sz w:val="12"/>
                        </w:rPr>
                      </w:pPr>
                      <w:r>
                        <w:rPr>
                          <w:sz w:val="12"/>
                        </w:rPr>
                      </w:r>
                    </w:p>
                    <w:p>
                      <w:pPr>
                        <w:pStyle w:val="Sectorwebpage"/>
                        <w:spacing w:before="0" w:after="0"/>
                        <w:rPr>
                          <w:sz w:val="12"/>
                        </w:rPr>
                      </w:pPr>
                      <w:r>
                        <w:rPr>
                          <w:sz w:val="12"/>
                        </w:rPr>
                      </w:r>
                    </w:p>
                  </w:txbxContent>
                </v:textbox>
                <w10:wrap type="square"/>
              </v:rect>
            </w:pict>
          </mc:Fallback>
        </mc:AlternateContent>
      </w:r>
    </w:p>
    <w:p>
      <w:pPr>
        <w:sectPr>
          <w:type w:val="continuous"/>
          <w:pgSz w:w="12240" w:h="15840"/>
          <w:pgMar w:left="2835" w:right="1021" w:gutter="0" w:header="0" w:top="318" w:footer="0" w:bottom="459"/>
          <w:formProt w:val="false"/>
          <w:textDirection w:val="lrTb"/>
          <w:docGrid w:type="default" w:linePitch="360" w:charSpace="0"/>
        </w:sectPr>
      </w:pPr>
    </w:p>
    <w:p>
      <w:pPr>
        <w:pStyle w:val="Head1"/>
        <w:rPr/>
      </w:pPr>
      <w:r>
        <w:rPr/>
        <w:tab/>
        <w:t xml:space="preserve">Viewpoint </w:t>
      </w:r>
    </w:p>
    <w:p>
      <w:pPr>
        <w:pStyle w:val="BodyText"/>
        <w:rPr/>
      </w:pPr>
      <w:r>
        <w:rPr/>
        <w:t>A combination of “events” ranging from concerns about a “power glut” to the political and regulatory fears which have gripped the group in general and certain stocks in particular caused a 5% decline in the Natural Gas &amp; Power sector last week. This compared to a 2% decline in the S&amp;P 500. With Independent Power Producers off over 9% in the past week and exploration and production companies down over 3% it is clear that commodity pricing moves are playing a role in share price performance as well.</w:t>
      </w:r>
    </w:p>
    <w:p>
      <w:pPr>
        <w:pStyle w:val="BodyText"/>
        <w:rPr/>
      </w:pPr>
      <w:r>
        <w:rPr/>
        <w:t>In previous reports we have addressed power and natural gas prices as having declined from unsustainable highs to lower and more balanced levels. Maintenance of demand growth and supply adequacy is implicit in our natural gas price outlook of $3.00-$4.00 per thousand cubic feet range (mcfe) and power prices which generally are in the $30-$70 per megawatt hour range. At minimum, our analysis suggests that it will be 2-3 years until new supplies of these commodities could form a “glut”. And given low power reserve margins and lackluster new natural gas production additions combined with disincentives for investment created in California and Washington, it is our opinion that the potential for a supply glut in power and natural gas has been significantly reduced.</w:t>
      </w:r>
    </w:p>
    <w:p>
      <w:pPr>
        <w:pStyle w:val="BodyText"/>
        <w:rPr/>
      </w:pPr>
      <w:r>
        <w:rPr/>
        <w:t>As we analyze the valuation levels of the Natural Gas &amp; Power group, we are consistently struck by the current scenario of falling multiples despite rising earnings as an unsustainable condition. Either projections are too high or valuations are due for a rebound. Using our most recent analyses and models (please see report dated August 6, 2001) and the “guidance” of companies including DUK, DYN, ENE, EPG, KMI and WMB for ’01 and ’02 earnings shows the intact nature of growth and growth rates despite commodity prices and other factors. This gives rise to valuation opportunities for significant recoveries and gains throughout the group.</w:t>
      </w:r>
    </w:p>
    <w:p>
      <w:pPr>
        <w:pStyle w:val="BodyText"/>
        <w:rPr/>
      </w:pPr>
      <w:r>
        <w:rPr/>
        <w:t>The pieces of the industry picture which appear to be holding back this valuation recovery are views that there are no near term catalysts for improved performance and ongoing fears about the regulatory and political environment. In our view, earnings growth will become a catalyst, especially in the third quarter of ’01, as companies in the group, especially DYN, EPG, ENE, KMI and WMB show eps growth in the 20% range despite lower commodity prices. Specific company catalysts are also likely as risks for EPG in its FERC hearings, generators in the “refund issue” and ENE in the asset sale, India and Broadband factors are clarified and reduced.</w:t>
      </w:r>
    </w:p>
    <w:p>
      <w:pPr>
        <w:pStyle w:val="BodyText"/>
        <w:rPr/>
      </w:pPr>
      <w:r>
        <w:rPr/>
        <w:t xml:space="preserve">As for the political and regulatory environment we remain concerned but have become hopeful that a turn for the better is ahead. We believe that there has been an “unseen hand” in valuation declines in the group year-to-date in 2001. The disappointment of investors is that the election results from last November, which were thought to herald an improving business climate, especially for energy, have shown to be the opposite, with price caps for power, threats to return to cost based regulation and other politically motivated comments designed to placate California. </w:t>
      </w:r>
    </w:p>
    <w:p>
      <w:pPr>
        <w:pStyle w:val="BodyText"/>
        <w:rPr/>
      </w:pPr>
      <w:r>
        <w:rPr/>
        <w:t>Specific examples in power generator shares are abundant in terms of valuation damage done in the political environment – shown clearly in our coverage in DUK, DYN and WMB. At ENE, while it is true that FERC approval of Regional Transmission Organizations (RTO’s) is a plus, the collateral damage done to this leading company by the overall regulatory tone has been substantial. Even KMI, despite a completely different business plan and outlook has not gone unscathed, simply because it owns a pipeline. In short, investors do not trust the premise that price caps will be short lived and will not spread, and also view the potential for more regulation of power and natural gas assets as a threat to growth.</w:t>
      </w:r>
    </w:p>
    <w:p>
      <w:pPr>
        <w:pStyle w:val="BodyText"/>
        <w:rPr/>
      </w:pPr>
      <w:r>
        <w:rPr/>
        <w:t>For EPG, the serious implications of the market power and affiliated marketing abuse hearings have had the most damaging impact. We address below a recent EPG press release telling its “side of the story”. As an industry issue, it is our opinion that valuations for the entire group have been negatively impacted by the conduct of FERC and the threats to operations of marketers that are implied by the EPG case.</w:t>
      </w:r>
    </w:p>
    <w:p>
      <w:pPr>
        <w:pStyle w:val="BodyText"/>
        <w:rPr/>
      </w:pPr>
      <w:r>
        <w:rPr/>
        <w:t>Despite these shortcomings, we remain optimistic for the prospects of the industry because it continues to show growth and its macro-fundamentals are strong. Our analysis also shows that “worst case scenarios” are reflected in share prices currently.</w:t>
      </w:r>
    </w:p>
    <w:p>
      <w:pPr>
        <w:pStyle w:val="BodyText"/>
        <w:rPr/>
      </w:pPr>
      <w:r>
        <w:rPr/>
        <w:t>We have hopes and expectations that the next few months will show a more conciliatory tone in the political and regulatory environment that will repair the damage done to valuations from these issues. Lesser capital available for the building of infrastructure in power and natural gas is an easy to see consequence of the “new” regulatory environment if changes are not made in its direction.</w:t>
      </w:r>
    </w:p>
    <w:p>
      <w:pPr>
        <w:pStyle w:val="BodyText"/>
        <w:rPr/>
      </w:pPr>
      <w:r>
        <w:rPr/>
        <w:t xml:space="preserve">With consideration of all of these facts and factors, we expect catalysts in rising earnings and a perceived improvement in the regulatory and political environment (even if it just doesn’t get any worse) to support significant recovery and share price appreciation in the Natural Gas &amp; Power sector. We expect the leaders of this move to be EPG, KMI, ENE, DYN and WMB.  </w:t>
      </w:r>
    </w:p>
    <w:p>
      <w:pPr>
        <w:pStyle w:val="BodyText"/>
        <w:rPr>
          <w:rFonts w:eastAsia="Arial"/>
        </w:rPr>
      </w:pPr>
      <w:r>
        <w:rPr>
          <w:rFonts w:eastAsia="Arial"/>
        </w:rPr>
        <w:t xml:space="preserve">  </w:t>
      </w:r>
    </w:p>
    <w:p>
      <w:pPr>
        <w:pStyle w:val="Bullet2"/>
        <w:numPr>
          <w:ilvl w:val="0"/>
          <w:numId w:val="0"/>
        </w:numPr>
        <w:ind w:hanging="0" w:start="0"/>
        <w:rPr/>
      </w:pPr>
      <w:r>
        <w:rPr/>
        <w:t>On Friday, August 10, EPG issued a press release addressing recent market concerns surrounding the FERC re-hearing of its affiliate “market power” and "affiliate abuse" case. The strongly worded release addressed “...mischaracterizations and inaccurate reports of FERC hearing...” with a description of the original marketing affiliate abuse case in which EPG was found to have complied with FERC rules and the testimony in the “market power” case showing no withholding of capacity. EPG statements of grounds for appeal to the FERC and other courts were also included in the release.</w:t>
      </w:r>
      <w:r>
        <mc:AlternateContent>
          <mc:Choice Requires="wps">
            <w:drawing>
              <wp:anchor behindDoc="0" distT="0" distB="0" distL="0" distR="0" simplePos="0" locked="0" layoutInCell="0" allowOverlap="1" relativeHeight="6">
                <wp:simplePos x="0" y="0"/>
                <wp:positionH relativeFrom="page">
                  <wp:posOffset>457835</wp:posOffset>
                </wp:positionH>
                <wp:positionV relativeFrom="paragraph">
                  <wp:posOffset>635</wp:posOffset>
                </wp:positionV>
                <wp:extent cx="1609090" cy="609600"/>
                <wp:effectExtent l="0" t="0" r="0" b="0"/>
                <wp:wrapSquare wrapText="bothSides"/>
                <wp:docPr id="12" name="Frame5"/>
                <a:graphic xmlns:a="http://schemas.openxmlformats.org/drawingml/2006/main">
                  <a:graphicData uri="http://schemas.microsoft.com/office/word/2010/wordprocessingShape">
                    <wps:wsp>
                      <wps:cNvSpPr txBox="1"/>
                      <wps:spPr>
                        <a:xfrm>
                          <a:off x="0" y="0"/>
                          <a:ext cx="1609090" cy="609600"/>
                        </a:xfrm>
                        <a:prstGeom prst="rect"/>
                        <a:solidFill>
                          <a:srgbClr val="FFFFFF">
                            <a:alpha val="0"/>
                          </a:srgbClr>
                        </a:solidFill>
                      </wps:spPr>
                      <wps:txbx>
                        <w:txbxContent>
                          <w:p>
                            <w:pPr>
                              <w:pStyle w:val="HangingText"/>
                              <w:rPr/>
                            </w:pPr>
                            <w:r>
                              <w:rPr/>
                              <w:t>EPG reacts to FERC hearing issues</w:t>
                            </w:r>
                          </w:p>
                          <w:p>
                            <w:pPr>
                              <w:pStyle w:val="HangingText"/>
                              <w:spacing w:before="0" w:after="120"/>
                              <w:jc w:val="end"/>
                              <w:rPr/>
                            </w:pPr>
                            <w:r>
                              <w:rPr/>
                            </w:r>
                          </w:p>
                        </w:txbxContent>
                      </wps:txbx>
                      <wps:bodyPr anchor="t" lIns="0" tIns="0" rIns="0" bIns="0">
                        <a:noAutofit/>
                      </wps:bodyPr>
                    </wps:wsp>
                  </a:graphicData>
                </a:graphic>
              </wp:anchor>
            </w:drawing>
          </mc:Choice>
          <mc:Fallback>
            <w:pict>
              <v:rect fillcolor="#FFFFFF" style="position:absolute;rotation:-0;width:126.7pt;height:48pt;mso-wrap-distance-left:0pt;mso-wrap-distance-right:0pt;mso-wrap-distance-top:0pt;mso-wrap-distance-bottom:0pt;margin-top:0.05pt;mso-position-vertical-relative:text;margin-left:36.05pt;mso-position-horizontal-relative:page">
                <v:fill opacity="0f"/>
                <v:textbox inset="0in,0in,0in,0in">
                  <w:txbxContent>
                    <w:p>
                      <w:pPr>
                        <w:pStyle w:val="HangingText"/>
                        <w:rPr/>
                      </w:pPr>
                      <w:r>
                        <w:rPr/>
                        <w:t>EPG reacts to FERC hearing issues</w:t>
                      </w:r>
                    </w:p>
                    <w:p>
                      <w:pPr>
                        <w:pStyle w:val="HangingText"/>
                        <w:spacing w:before="0" w:after="120"/>
                        <w:jc w:val="end"/>
                        <w:rPr/>
                      </w:pPr>
                      <w:r>
                        <w:rPr/>
                      </w:r>
                    </w:p>
                  </w:txbxContent>
                </v:textbox>
                <w10:wrap type="square"/>
              </v:rect>
            </w:pict>
          </mc:Fallback>
        </mc:AlternateContent>
      </w:r>
    </w:p>
    <w:p>
      <w:pPr>
        <w:pStyle w:val="Bullet2"/>
        <w:numPr>
          <w:ilvl w:val="0"/>
          <w:numId w:val="0"/>
        </w:numPr>
        <w:ind w:hanging="0" w:start="0"/>
        <w:rPr/>
      </w:pPr>
      <w:r>
        <w:rPr/>
        <w:t>In our opinion, the obvious bias and prejudice of the FERC Administrative Law Judge (ALJ) in the EPG hearings and public statements made by and attributed to him were responsible for most of a nearly 10% decline in EPGs share price last week. This $3 billion of market capitalization decline is on top of previous losses. While it is not generally advisable to conduct a trial in the press, we consider it to be a plus that EPG has reacted in public and will follow-up with an analyst meeting August 22 in New York.</w:t>
      </w:r>
    </w:p>
    <w:p>
      <w:pPr>
        <w:pStyle w:val="Bullet2"/>
        <w:numPr>
          <w:ilvl w:val="0"/>
          <w:numId w:val="0"/>
        </w:numPr>
        <w:ind w:hanging="0" w:start="0"/>
        <w:rPr/>
      </w:pPr>
      <w:r>
        <w:rPr/>
        <w:t>Given the facts of the EPG matter, we have begun to see a striking similarity between it and Microsoft (MSFT, 66.52) in terms of the “predatory monopolist” case that has impacted MSFT shares. MSFT faced speculation that it would be broken up and face financial penalties causing its share price to decline precipitously. Recent successes on appeal and a court decision to install a new judge in the case have resulted in a significant recovery in MSFT shares.</w:t>
      </w:r>
    </w:p>
    <w:p>
      <w:pPr>
        <w:pStyle w:val="Bullet2"/>
        <w:numPr>
          <w:ilvl w:val="0"/>
          <w:numId w:val="12"/>
        </w:numPr>
        <w:rPr/>
      </w:pPr>
      <w:r>
        <w:rPr/>
        <w:t xml:space="preserve">In early August, the case was re-opened and heard again in front of the FERC ALJ. No new facts or evidence were presented by the California Public Utilities Commission, which filed the original complaint. </w:t>
      </w:r>
    </w:p>
    <w:p>
      <w:pPr>
        <w:pStyle w:val="Bullet2"/>
        <w:numPr>
          <w:ilvl w:val="0"/>
          <w:numId w:val="7"/>
        </w:numPr>
        <w:rPr/>
      </w:pPr>
      <w:r>
        <w:rPr/>
        <w:t xml:space="preserve">Other concerns over senior EPG executives refusing to testify were shown to be false. EPG also cited that during the periods in question “95% of available capacity on its California pipeline was being utilized” essentially full to capacity. </w:t>
      </w:r>
    </w:p>
    <w:p>
      <w:pPr>
        <w:pStyle w:val="Bullet2"/>
        <w:numPr>
          <w:ilvl w:val="0"/>
          <w:numId w:val="4"/>
        </w:numPr>
        <w:rPr/>
      </w:pPr>
      <w:r>
        <w:rPr/>
        <w:t>We consider fears of multi-billion dollar judgments against the company or restrictions on its ability to do business to be unreasonable. The facts and economics of the issues as well as the penalties within FERC rules or requested by the plaintiffs do not justify the reactions in the share price.</w:t>
      </w:r>
    </w:p>
    <w:p>
      <w:pPr>
        <w:pStyle w:val="Bullet2"/>
        <w:numPr>
          <w:ilvl w:val="0"/>
          <w:numId w:val="5"/>
        </w:numPr>
        <w:rPr/>
      </w:pPr>
      <w:r>
        <w:rPr/>
        <w:t xml:space="preserve">Our opinion of the case is that a “loss" at FERC will be followed by reversal on appeal because of the conduct of the hearings, previous rulings in favor of the company and the most basic of facts: EPG did nothing wrong. </w:t>
      </w:r>
    </w:p>
    <w:p>
      <w:pPr>
        <w:pStyle w:val="Bullet2"/>
        <w:numPr>
          <w:ilvl w:val="0"/>
          <w:numId w:val="6"/>
        </w:numPr>
        <w:rPr/>
      </w:pPr>
      <w:r>
        <w:rPr/>
        <w:t>Our analysis of EPG points to a minimum valuation of $60 per share, with $16 for pipelines, $27 for Merchant Energy, $12 for E&amp;P and $3 for Field Services. Current p/e of 12.2x ’02 eps and 6.4x ’02 cash flow show the regulatory risks to have accounted for $6-$7 billion of market cap decline, far above the “worst case scenario” economics of the issues.</w:t>
      </w:r>
    </w:p>
    <w:p>
      <w:pPr>
        <w:pStyle w:val="Bullet2"/>
        <w:numPr>
          <w:ilvl w:val="0"/>
          <w:numId w:val="0"/>
        </w:numPr>
        <w:ind w:hanging="0" w:start="0"/>
        <w:rPr/>
      </w:pPr>
      <w:r>
        <w:rPr/>
        <w:t xml:space="preserve">We recognize the concerns and timing risks governing near term investment in EPG currently may extend through the "on or before Oct 9" expected date for the FERC Judge rulings. However, we view EPG as more compelling than ever including the near term risks. Our estimates remain $3.30 in '01 and $3.80 in '02.  </w:t>
      </w:r>
    </w:p>
    <w:p>
      <w:pPr>
        <w:pStyle w:val="Bullet2"/>
        <w:numPr>
          <w:ilvl w:val="0"/>
          <w:numId w:val="0"/>
        </w:numPr>
        <w:ind w:hanging="0" w:start="0"/>
        <w:rPr/>
      </w:pPr>
      <w:r>
        <w:rPr/>
        <w:t>EPG will hold a regularly scheduled analyst meeting in New York on Aug 22. We rate EPG Strong Buy and it is on the CSFB Focus List. We recognize the regulatory issues pending with an interim target of 20x ’02 eps or $76 near term.</w:t>
      </w:r>
    </w:p>
    <w:p>
      <w:pPr>
        <w:pStyle w:val="Bullet2"/>
        <w:numPr>
          <w:ilvl w:val="0"/>
          <w:numId w:val="0"/>
        </w:numPr>
        <w:ind w:hanging="0" w:start="0"/>
        <w:rPr/>
      </w:pPr>
      <w:r>
        <w:rPr/>
      </w:r>
    </w:p>
    <w:p>
      <w:pPr>
        <w:pStyle w:val="BodyText"/>
        <w:rPr/>
      </w:pPr>
      <w:r>
        <w:rPr/>
        <w:t xml:space="preserve">WMB highlighted its Energy Marketing &amp; Trading (EM&amp;T) unit at an analyst conference in New York last week. EM&amp;T, through power tolling arrangements, risk arbitrage opportunities, structured transactions and trading around numerous various energy products, is the largest component of earnings and earnings growth for WMB. WMB uses its risk management expertise and asset portfolio to match customer requirements to reduce prices and provide other services. We estimate ebit of $1.2 billion for EM&amp;T in ’01 (approximately 46% of total ebit) and $1.4 billion in ’02 (43% of total). Our eps estimates are $2.30 in ’01 and $2.70 in ’02. WMB is rated Buy with a $47 target price. </w:t>
      </w:r>
      <w:r>
        <mc:AlternateContent>
          <mc:Choice Requires="wps">
            <w:drawing>
              <wp:anchor behindDoc="0" distT="0" distB="0" distL="0" distR="0" simplePos="0" locked="0" layoutInCell="0" allowOverlap="1" relativeHeight="7">
                <wp:simplePos x="0" y="0"/>
                <wp:positionH relativeFrom="page">
                  <wp:posOffset>457835</wp:posOffset>
                </wp:positionH>
                <wp:positionV relativeFrom="paragraph">
                  <wp:posOffset>635</wp:posOffset>
                </wp:positionV>
                <wp:extent cx="1609090" cy="533400"/>
                <wp:effectExtent l="0" t="0" r="0" b="0"/>
                <wp:wrapSquare wrapText="bothSides"/>
                <wp:docPr id="13" name="Frame6"/>
                <a:graphic xmlns:a="http://schemas.openxmlformats.org/drawingml/2006/main">
                  <a:graphicData uri="http://schemas.microsoft.com/office/word/2010/wordprocessingShape">
                    <wps:wsp>
                      <wps:cNvSpPr txBox="1"/>
                      <wps:spPr>
                        <a:xfrm>
                          <a:off x="0" y="0"/>
                          <a:ext cx="1609090" cy="533400"/>
                        </a:xfrm>
                        <a:prstGeom prst="rect"/>
                        <a:solidFill>
                          <a:srgbClr val="FFFFFF">
                            <a:alpha val="0"/>
                          </a:srgbClr>
                        </a:solidFill>
                      </wps:spPr>
                      <wps:txbx>
                        <w:txbxContent>
                          <w:p>
                            <w:pPr>
                              <w:pStyle w:val="HangingText"/>
                              <w:spacing w:before="0" w:after="120"/>
                              <w:jc w:val="end"/>
                              <w:rPr/>
                            </w:pPr>
                            <w:r>
                              <w:rPr/>
                              <w:t>WMB Analyst Meeting Focused on Marketing and Trading Platform</w:t>
                            </w:r>
                          </w:p>
                        </w:txbxContent>
                      </wps:txbx>
                      <wps:bodyPr anchor="t" lIns="0" tIns="0" rIns="0" bIns="0">
                        <a:noAutofit/>
                      </wps:bodyPr>
                    </wps:wsp>
                  </a:graphicData>
                </a:graphic>
              </wp:anchor>
            </w:drawing>
          </mc:Choice>
          <mc:Fallback>
            <w:pict>
              <v:rect fillcolor="#FFFFFF" style="position:absolute;rotation:-0;width:126.7pt;height:42pt;mso-wrap-distance-left:0pt;mso-wrap-distance-right:0pt;mso-wrap-distance-top:0pt;mso-wrap-distance-bottom:0pt;margin-top:0.05pt;mso-position-vertical-relative:text;margin-left:36.05pt;mso-position-horizontal-relative:page">
                <v:fill opacity="0f"/>
                <v:textbox inset="0in,0in,0in,0in">
                  <w:txbxContent>
                    <w:p>
                      <w:pPr>
                        <w:pStyle w:val="HangingText"/>
                        <w:spacing w:before="0" w:after="120"/>
                        <w:jc w:val="end"/>
                        <w:rPr/>
                      </w:pPr>
                      <w:r>
                        <w:rPr/>
                        <w:t>WMB Analyst Meeting Focused on Marketing and Trading Platform</w:t>
                      </w:r>
                    </w:p>
                  </w:txbxContent>
                </v:textbox>
                <w10:wrap type="square"/>
              </v:rect>
            </w:pict>
          </mc:Fallback>
        </mc:AlternateContent>
      </w:r>
    </w:p>
    <w:p>
      <w:pPr>
        <w:pStyle w:val="BodyText"/>
        <w:numPr>
          <w:ilvl w:val="0"/>
          <w:numId w:val="13"/>
        </w:numPr>
        <w:rPr/>
      </w:pPr>
      <w:r>
        <w:rPr/>
        <w:t xml:space="preserve">WMB reported 2Q’01 eps of $0.69 vs $0.63. Reported eps included a net gain of $0.10 mostly from an asset sale. Recurring EPS of $0.59 compared to our estimate of $0.50 with higher Petroleum Services and pipeline income. </w:t>
      </w:r>
    </w:p>
    <w:p>
      <w:pPr>
        <w:pStyle w:val="BodyText"/>
        <w:numPr>
          <w:ilvl w:val="0"/>
          <w:numId w:val="13"/>
        </w:numPr>
        <w:rPr/>
      </w:pPr>
      <w:r>
        <w:rPr/>
        <w:t>Marketing &amp; Trade ebit was $273 million in 2Q’01 vs our estimate of $250 million. In 2Q’00, EM&amp;T ebit of $301 million, included income of $140 million from a forward power sale. Reserves rose in 2Q’01 by an unspecified amount. “California” receivables were $302 million vs $252 at the end of 1Q’01.</w:t>
      </w:r>
    </w:p>
    <w:p>
      <w:pPr>
        <w:pStyle w:val="BodyText"/>
        <w:numPr>
          <w:ilvl w:val="0"/>
          <w:numId w:val="13"/>
        </w:numPr>
        <w:rPr/>
      </w:pPr>
      <w:r>
        <w:rPr/>
        <w:t>Pipelines reported $207 million vs $215 a year ago. Before non-recurring items in both years resulted in $165 million in ebit vs $151, up 9% and above our estimate of $155 million.</w:t>
      </w:r>
    </w:p>
    <w:p>
      <w:pPr>
        <w:pStyle w:val="BodyText"/>
        <w:numPr>
          <w:ilvl w:val="0"/>
          <w:numId w:val="13"/>
        </w:numPr>
        <w:rPr/>
      </w:pPr>
      <w:r>
        <w:rPr/>
        <w:t xml:space="preserve">E&amp;P ebit was $40 million in 2Q’01 vs $10 in 2Q’00. Higher natural gas prices ($3.00 per mcf vs $2.10) and earnings from Barrett (due to close Aug 2) produced the upside. </w:t>
      </w:r>
    </w:p>
    <w:p>
      <w:pPr>
        <w:pStyle w:val="BodyText"/>
        <w:numPr>
          <w:ilvl w:val="0"/>
          <w:numId w:val="13"/>
        </w:numPr>
        <w:rPr/>
      </w:pPr>
      <w:r>
        <w:rPr/>
        <w:t>WMB has hedged about 70% of its ’01 production and about 55% of its ‘02 natural gas production (including Barrett). The ’02 hedging is at $4.00 per mcf.</w:t>
      </w:r>
    </w:p>
    <w:p>
      <w:pPr>
        <w:pStyle w:val="BodyText"/>
        <w:numPr>
          <w:ilvl w:val="0"/>
          <w:numId w:val="13"/>
        </w:numPr>
        <w:rPr/>
      </w:pPr>
      <w:r>
        <w:rPr/>
        <w:t>Petroleum Services ebit of $160 million includes a gain of $72 million on the sale of convenience stores. Operating ebit of $88 million vs $57 million compared to our estimate of $61 million. Higher ebit resulted from refining margins and volumes and ethanol.</w:t>
      </w:r>
    </w:p>
    <w:p>
      <w:pPr>
        <w:pStyle w:val="BodyText"/>
        <w:numPr>
          <w:ilvl w:val="0"/>
          <w:numId w:val="13"/>
        </w:numPr>
        <w:rPr/>
      </w:pPr>
      <w:r>
        <w:rPr/>
        <w:t>WMBs Midstream unit ebit of $41 million vs $71 million was above our estimate of $32 million. The yr/yr decline was cause by lower natural gas liquids margins.</w:t>
      </w:r>
    </w:p>
    <w:p>
      <w:pPr>
        <w:pStyle w:val="BodyText"/>
        <w:numPr>
          <w:ilvl w:val="0"/>
          <w:numId w:val="13"/>
        </w:numPr>
        <w:rPr/>
      </w:pPr>
      <w:r>
        <w:rPr/>
        <w:t xml:space="preserve">WMB’s risk related to Williams Communications Group (WCG, 1.90) is the issuance of $1.4 billion in new shares (7% dilution) in the event of a WCG default. In our opinion, this risk is overly reflected in the share price currently.  </w:t>
      </w:r>
    </w:p>
    <w:p>
      <w:pPr>
        <w:pStyle w:val="Head2"/>
        <w:rPr/>
      </w:pPr>
      <w:r>
        <w:rPr/>
        <w:t>Industry Fundamentals</w:t>
      </w:r>
    </w:p>
    <w:p>
      <w:pPr>
        <w:pStyle w:val="Head4"/>
        <w:rPr/>
      </w:pPr>
      <w:r>
        <w:rPr/>
        <w:t>Pricing</w:t>
      </w:r>
    </w:p>
    <w:p>
      <w:pPr>
        <w:pStyle w:val="Text"/>
        <w:rPr/>
      </w:pPr>
      <w:r>
        <w:rPr/>
        <w:t>Our index of natural gas prices for 2001 closed August 10 at $4.95 per mcf, up $0.02 for the week and $1.27 above the same week in 2000. The near-month September contract closed at $3.04 per mcf, up $0.07 from the week before. Our index for 2002 closed at $3.47, up $0.10 from the previous week.</w:t>
      </w:r>
    </w:p>
    <w:p>
      <w:pPr>
        <w:pStyle w:val="Text"/>
        <w:rPr/>
      </w:pPr>
      <w:r>
        <w:rPr/>
        <w:t>The “12-month strip” closed the week at $3.46 per mcf, up $0.09 for the week and $0.04 lower than the comparable week a year ago.</w:t>
      </w:r>
    </w:p>
    <w:p>
      <w:pPr>
        <w:pStyle w:val="Text"/>
        <w:numPr>
          <w:ilvl w:val="0"/>
          <w:numId w:val="11"/>
        </w:numPr>
        <w:rPr/>
      </w:pPr>
      <w:r>
        <w:rPr/>
        <w:t xml:space="preserve">The near-month (September) futures contract for West Texas Intermediate (WTI) closed at 28.10, up $0.60 for the week. This compares with $31.02 per barrel a year ago. </w:t>
      </w:r>
    </w:p>
    <w:p>
      <w:pPr>
        <w:pStyle w:val="Text"/>
        <w:numPr>
          <w:ilvl w:val="0"/>
          <w:numId w:val="11"/>
        </w:numPr>
        <w:rPr/>
      </w:pPr>
      <w:r>
        <w:rPr/>
        <w:t xml:space="preserve">Nuclear plant outages stand at 4% of total nuclear generating capacity versus 7% a year ago. </w:t>
      </w:r>
    </w:p>
    <w:p>
      <w:pPr>
        <w:pStyle w:val="Head4"/>
        <w:rPr/>
      </w:pPr>
      <w:r>
        <w:rPr/>
        <w:t>Natural Gas Storage</w:t>
      </w:r>
    </w:p>
    <w:p>
      <w:pPr>
        <w:pStyle w:val="Text"/>
        <w:rPr/>
      </w:pPr>
      <w:r>
        <w:rPr/>
        <w:t>Industry statistics for the week ended August 3 show an injection of 80 billion cubic feet (bcf). This compares with an injection of 65 bcf in a similar week a year ago. Overall storage levels are 15% above last year and 3% below the same point in 1999.</w:t>
      </w:r>
    </w:p>
    <w:p>
      <w:pPr>
        <w:pStyle w:val="BodyText"/>
        <w:rPr/>
      </w:pPr>
      <w:r>
        <w:rPr/>
        <w:t>Eastern region (Midwest and Northeast United States) storage levels are 12% above last year and constitute about 54% of stored volume, Western region inventories are 4% higher than a year ago (17% of total), and the Producing region is 31% higher than a year ago (29% of total).</w:t>
      </w:r>
    </w:p>
    <w:p>
      <w:pPr>
        <w:pStyle w:val="Head4"/>
        <w:rPr/>
      </w:pPr>
      <w:r>
        <w:rPr/>
        <w:t>Valuation and Performance</w:t>
      </w:r>
    </w:p>
    <w:tbl>
      <w:tblPr>
        <w:tblW w:w="7804" w:type="dxa"/>
        <w:jc w:val="start"/>
        <w:tblInd w:w="0" w:type="dxa"/>
        <w:tblLayout w:type="fixed"/>
        <w:tblCellMar>
          <w:top w:w="0" w:type="dxa"/>
          <w:start w:w="0" w:type="dxa"/>
          <w:bottom w:w="0" w:type="dxa"/>
          <w:end w:w="0" w:type="dxa"/>
        </w:tblCellMar>
      </w:tblPr>
      <w:tblGrid>
        <w:gridCol w:w="7804"/>
      </w:tblGrid>
      <w:tr>
        <w:trPr>
          <w:trHeight w:val="240" w:hRule="atLeast"/>
        </w:trPr>
        <w:tc>
          <w:tcPr>
            <w:tcW w:w="7804" w:type="dxa"/>
            <w:tcBorders/>
            <w:shd w:fill="FFFFFF" w:val="clear"/>
          </w:tcPr>
          <w:p>
            <w:pPr>
              <w:pStyle w:val="Head4"/>
              <w:rPr>
                <w:color w:val="808080"/>
              </w:rPr>
            </w:pPr>
            <w:r>
              <w:rPr>
                <w:color w:val="808080"/>
              </w:rPr>
              <w:t xml:space="preserve">Exhibit </w:t>
            </w:r>
            <w:r>
              <w:rPr>
                <w:color w:val="808080"/>
              </w:rPr>
              <w:fldChar w:fldCharType="begin"/>
            </w:r>
            <w:r>
              <w:rPr>
                <w:color w:val="808080"/>
              </w:rPr>
              <w:instrText xml:space="preserve"> SEQ Figure \* ARABIC </w:instrText>
            </w:r>
            <w:r>
              <w:rPr>
                <w:color w:val="808080"/>
              </w:rPr>
              <w:fldChar w:fldCharType="separate"/>
            </w:r>
            <w:r>
              <w:rPr>
                <w:color w:val="808080"/>
              </w:rPr>
              <w:t>1</w:t>
            </w:r>
            <w:r>
              <w:rPr>
                <w:color w:val="808080"/>
              </w:rPr>
              <w:fldChar w:fldCharType="end"/>
            </w:r>
            <w:r>
              <w:rPr>
                <w:color w:val="808080"/>
              </w:rPr>
              <w:t>:</w:t>
            </w:r>
            <w:r>
              <w:rPr>
                <w:color w:val="000000"/>
              </w:rPr>
              <w:t xml:space="preserve"> Energy Sector Comparisons</w:t>
            </w:r>
          </w:p>
        </w:tc>
      </w:tr>
      <w:tr>
        <w:trPr>
          <w:trHeight w:val="2175" w:hRule="atLeast"/>
        </w:trPr>
        <w:tc>
          <w:tcPr>
            <w:tcW w:w="7804" w:type="dxa"/>
            <w:tcBorders>
              <w:top w:val="single" w:sz="6" w:space="0" w:color="808080"/>
              <w:bottom w:val="single" w:sz="6" w:space="0" w:color="808080"/>
            </w:tcBorders>
            <w:shd w:fill="FFFFFF" w:val="clear"/>
          </w:tcPr>
          <w:p>
            <w:pPr>
              <w:pStyle w:val="Chart"/>
              <w:jc w:val="start"/>
              <w:rPr/>
            </w:pPr>
            <w:r>
              <w:rPr/>
              <w:drawing>
                <wp:inline distT="0" distB="0" distL="0" distR="0">
                  <wp:extent cx="3378835" cy="1376045"/>
                  <wp:effectExtent l="0" t="0" r="0" b="0"/>
                  <wp:docPr id="14"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 descr="" title=""/>
                          <pic:cNvPicPr>
                            <a:picLocks noChangeAspect="1" noChangeArrowheads="1"/>
                          </pic:cNvPicPr>
                        </pic:nvPicPr>
                        <pic:blipFill>
                          <a:blip r:embed="rId4"/>
                          <a:srcRect l="-11" t="-26" r="-11" b="-26"/>
                          <a:stretch>
                            <a:fillRect/>
                          </a:stretch>
                        </pic:blipFill>
                        <pic:spPr bwMode="auto">
                          <a:xfrm>
                            <a:off x="0" y="0"/>
                            <a:ext cx="3378835" cy="1376045"/>
                          </a:xfrm>
                          <a:prstGeom prst="rect">
                            <a:avLst/>
                          </a:prstGeom>
                          <a:noFill/>
                        </pic:spPr>
                      </pic:pic>
                    </a:graphicData>
                  </a:graphic>
                </wp:inline>
              </w:drawing>
            </w:r>
          </w:p>
        </w:tc>
      </w:tr>
      <w:tr>
        <w:trPr>
          <w:trHeight w:val="240" w:hRule="atLeast"/>
        </w:trPr>
        <w:tc>
          <w:tcPr>
            <w:tcW w:w="7804" w:type="dxa"/>
            <w:tcBorders/>
            <w:shd w:fill="FFFFFF" w:val="clear"/>
          </w:tcPr>
          <w:p>
            <w:pPr>
              <w:pStyle w:val="Source"/>
              <w:pBdr>
                <w:top w:val="single" w:sz="24" w:space="0" w:color="FFFFFF"/>
                <w:bottom w:val="single" w:sz="48" w:space="1" w:color="FFFFFF"/>
              </w:pBdr>
              <w:shd w:fill="FFFFFF" w:val="clear"/>
              <w:spacing w:lineRule="atLeast" w:line="220" w:before="0" w:after="70"/>
              <w:rPr/>
            </w:pPr>
            <w:r>
              <w:rPr/>
              <w:t>Source: CSFB estimates.</w:t>
            </w:r>
          </w:p>
        </w:tc>
      </w:tr>
    </w:tbl>
    <w:p>
      <w:pPr>
        <w:pStyle w:val="BodyText"/>
        <w:rPr/>
      </w:pPr>
      <w:r>
        <w:rPr/>
      </w:r>
    </w:p>
    <w:p>
      <w:pPr>
        <w:pStyle w:val="Text"/>
        <w:rPr>
          <w:spacing w:val="-2"/>
        </w:rPr>
      </w:pPr>
      <w:r>
        <w:rPr/>
        <w:t xml:space="preserve">The P/E multiples of the CSFB Natural Gas and Power Group, at 14.8 times 2001 and 13.1 times 2002 estimates are lower than week-ago levels. These multiples are 36% below the 2001 P/E multiple for the S&amp;P 500 and 35% less than the 2002 P/E multiple for the S&amp;P 500. </w:t>
      </w:r>
    </w:p>
    <w:p>
      <w:pPr>
        <w:pStyle w:val="Text"/>
        <w:numPr>
          <w:ilvl w:val="0"/>
          <w:numId w:val="10"/>
        </w:numPr>
        <w:rPr>
          <w:spacing w:val="-2"/>
        </w:rPr>
      </w:pPr>
      <w:r>
        <w:rPr/>
        <w:t xml:space="preserve">For the year to date, the Natural Gas and Power Group is down 16.1%, </w:t>
        <w:br/>
        <w:t>under-performing the 9.9% decline in the S&amp;P 500. Year-to-date performance shows El Paso Energy Partners (EPN) up 33.8%, Kinder Morgan Energy Partners (KMP) up 31.5%, Sempra Energy (SRE) up 14.5%, AGL Resources (ATG) up 10.7%, UGI Corp (UGI) up 10.6%, Texas Utilities (TXU) up 6.1%, and Kinder Morgan (KMI) up 0.7%.</w:t>
      </w:r>
    </w:p>
    <w:p>
      <w:pPr>
        <w:pStyle w:val="Text"/>
        <w:numPr>
          <w:ilvl w:val="0"/>
          <w:numId w:val="10"/>
        </w:numPr>
        <w:rPr>
          <w:spacing w:val="-2"/>
        </w:rPr>
      </w:pPr>
      <w:r>
        <w:rPr/>
        <w:t xml:space="preserve">Separating the “majors” from the Natural Gas and Power Group shows P/Es of 19.9 times 2001 estimates and 16.6 times 2002 estimates. </w:t>
      </w:r>
    </w:p>
    <w:p>
      <w:pPr>
        <w:pStyle w:val="Text"/>
        <w:numPr>
          <w:ilvl w:val="0"/>
          <w:numId w:val="10"/>
        </w:numPr>
        <w:rPr>
          <w:spacing w:val="-2"/>
        </w:rPr>
      </w:pPr>
      <w:r>
        <w:rPr/>
        <w:t xml:space="preserve">IPPs were down 9.6% last week and show P/Es of 15.4 times 2001 estimates and 11.9 times 2002 estimates. </w:t>
      </w:r>
    </w:p>
    <w:p>
      <w:pPr>
        <w:pStyle w:val="Text"/>
        <w:numPr>
          <w:ilvl w:val="0"/>
          <w:numId w:val="10"/>
        </w:numPr>
        <w:rPr>
          <w:spacing w:val="-2"/>
        </w:rPr>
      </w:pPr>
      <w:r>
        <w:rPr>
          <w:spacing w:val="-2"/>
        </w:rPr>
        <w:t xml:space="preserve">Distribution P/E multiples of 13.1 times 2001 estimates and 12.1 times 2002 estimates are slightly higher than last week. The group yield is currently 4.8%. </w:t>
      </w:r>
    </w:p>
    <w:p>
      <w:pPr>
        <w:pStyle w:val="Text"/>
        <w:numPr>
          <w:ilvl w:val="0"/>
          <w:numId w:val="10"/>
        </w:numPr>
        <w:rPr/>
      </w:pPr>
      <w:r>
        <w:rPr/>
        <w:t>Gatherer price-to-cash-flow multiples of 12.6 times 2001 estimates and 11.2 times 2002 estimates are in-line with week-ago levels. The group yield is currently 5.0%</w:t>
      </w:r>
    </w:p>
    <w:p>
      <w:pPr>
        <w:pStyle w:val="NB"/>
        <w:rPr/>
      </w:pPr>
      <w:r>
        <w:rPr/>
        <w:t>N.B.: CREDIT SUISSE FIRST BOSTON CORPORATION may have, within the last three years, served as a manager or co-manager of a public offering of securities for or makes a primary market in issues of any or all of the companies mentioned.</w:t>
      </w:r>
    </w:p>
    <w:p>
      <w:pPr>
        <w:sectPr>
          <w:headerReference w:type="default" r:id="rId5"/>
          <w:footerReference w:type="default" r:id="rId6"/>
          <w:type w:val="nextPage"/>
          <w:pgSz w:w="12240" w:h="15840"/>
          <w:pgMar w:left="3708" w:right="726" w:gutter="0" w:header="476" w:top="998" w:footer="680" w:bottom="1372"/>
          <w:pgNumType w:fmt="decimal"/>
          <w:formProt w:val="false"/>
          <w:textDirection w:val="lrTb"/>
          <w:docGrid w:type="default" w:linePitch="272" w:charSpace="0"/>
        </w:sectPr>
        <w:pStyle w:val="BodyText"/>
        <w:rPr/>
      </w:pPr>
      <w:r>
        <w:rPr/>
      </w:r>
    </w:p>
    <w:tbl>
      <w:tblPr>
        <w:tblW w:w="13200" w:type="dxa"/>
        <w:jc w:val="start"/>
        <w:tblInd w:w="0" w:type="dxa"/>
        <w:tblLayout w:type="fixed"/>
        <w:tblCellMar>
          <w:top w:w="0" w:type="dxa"/>
          <w:start w:w="0" w:type="dxa"/>
          <w:bottom w:w="0" w:type="dxa"/>
          <w:end w:w="0" w:type="dxa"/>
        </w:tblCellMar>
      </w:tblPr>
      <w:tblGrid>
        <w:gridCol w:w="13200"/>
      </w:tblGrid>
      <w:tr>
        <w:trPr>
          <w:trHeight w:val="240" w:hRule="atLeast"/>
        </w:trPr>
        <w:tc>
          <w:tcPr>
            <w:tcW w:w="13200" w:type="dxa"/>
            <w:tcBorders/>
            <w:shd w:fill="FFFFFF" w:val="clear"/>
          </w:tcPr>
          <w:p>
            <w:pPr>
              <w:pStyle w:val="Head4"/>
              <w:rPr>
                <w:color w:val="808080"/>
              </w:rPr>
            </w:pPr>
            <w:r>
              <w:rPr>
                <w:color w:val="808080"/>
              </w:rPr>
              <w:t xml:space="preserve">Exhibit </w:t>
            </w:r>
            <w:r>
              <w:rPr>
                <w:color w:val="808080"/>
              </w:rPr>
              <w:fldChar w:fldCharType="begin"/>
            </w:r>
            <w:r>
              <w:rPr>
                <w:color w:val="808080"/>
              </w:rPr>
              <w:instrText xml:space="preserve"> SEQ Figure \* ARABIC </w:instrText>
            </w:r>
            <w:r>
              <w:rPr>
                <w:color w:val="808080"/>
              </w:rPr>
              <w:fldChar w:fldCharType="separate"/>
            </w:r>
            <w:r>
              <w:rPr>
                <w:color w:val="808080"/>
              </w:rPr>
              <w:t>2</w:t>
            </w:r>
            <w:r>
              <w:rPr>
                <w:color w:val="808080"/>
              </w:rPr>
              <w:fldChar w:fldCharType="end"/>
            </w:r>
            <w:r>
              <w:rPr>
                <w:color w:val="808080"/>
              </w:rPr>
              <w:t>:</w:t>
            </w:r>
            <w:r>
              <w:rPr>
                <w:color w:val="000000"/>
              </w:rPr>
              <w:t xml:space="preserve"> Natural Gas &amp; Power Scoreboard</w:t>
            </w:r>
          </w:p>
        </w:tc>
      </w:tr>
      <w:tr>
        <w:trPr>
          <w:trHeight w:val="9740" w:hRule="exact"/>
        </w:trPr>
        <w:tc>
          <w:tcPr>
            <w:tcW w:w="13200" w:type="dxa"/>
            <w:tcBorders>
              <w:top w:val="single" w:sz="6" w:space="0" w:color="808080"/>
              <w:bottom w:val="single" w:sz="6" w:space="0" w:color="808080"/>
            </w:tcBorders>
            <w:shd w:fill="FFFFFF" w:val="clear"/>
          </w:tcPr>
          <w:p>
            <w:pPr>
              <w:pStyle w:val="Chart"/>
              <w:rPr/>
            </w:pPr>
            <w:r>
              <w:rPr/>
              <w:drawing>
                <wp:inline distT="0" distB="0" distL="0" distR="0">
                  <wp:extent cx="8368030" cy="3933825"/>
                  <wp:effectExtent l="0" t="0" r="0" b="0"/>
                  <wp:docPr id="1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6" descr="" title=""/>
                          <pic:cNvPicPr>
                            <a:picLocks noChangeAspect="1" noChangeArrowheads="1"/>
                          </pic:cNvPicPr>
                        </pic:nvPicPr>
                        <pic:blipFill>
                          <a:blip r:embed="rId7"/>
                          <a:srcRect l="-4" t="-8" r="-4" b="-8"/>
                          <a:stretch>
                            <a:fillRect/>
                          </a:stretch>
                        </pic:blipFill>
                        <pic:spPr bwMode="auto">
                          <a:xfrm>
                            <a:off x="0" y="0"/>
                            <a:ext cx="8368030" cy="3933825"/>
                          </a:xfrm>
                          <a:prstGeom prst="rect">
                            <a:avLst/>
                          </a:prstGeom>
                          <a:noFill/>
                        </pic:spPr>
                      </pic:pic>
                    </a:graphicData>
                  </a:graphic>
                </wp:inline>
              </w:drawing>
            </w:r>
          </w:p>
        </w:tc>
      </w:tr>
      <w:tr>
        <w:trPr>
          <w:trHeight w:val="240" w:hRule="atLeast"/>
        </w:trPr>
        <w:tc>
          <w:tcPr>
            <w:tcW w:w="13200" w:type="dxa"/>
            <w:tcBorders/>
            <w:shd w:fill="FFFFFF" w:val="clear"/>
          </w:tcPr>
          <w:p>
            <w:pPr>
              <w:pStyle w:val="Source"/>
              <w:pBdr>
                <w:top w:val="single" w:sz="24" w:space="0" w:color="FFFFFF"/>
                <w:bottom w:val="single" w:sz="48" w:space="1" w:color="FFFFFF"/>
              </w:pBdr>
              <w:shd w:fill="FFFFFF" w:val="clear"/>
              <w:spacing w:lineRule="atLeast" w:line="220" w:before="0" w:after="70"/>
              <w:rPr/>
            </w:pPr>
            <w:r>
              <w:rPr/>
              <w:t>Source: CSFB</w:t>
            </w:r>
          </w:p>
        </w:tc>
      </w:tr>
    </w:tbl>
    <w:p>
      <w:pPr>
        <w:sectPr>
          <w:headerReference w:type="default" r:id="rId8"/>
          <w:headerReference w:type="first" r:id="rId9"/>
          <w:footerReference w:type="default" r:id="rId10"/>
          <w:footerReference w:type="first" r:id="rId11"/>
          <w:type w:val="nextPage"/>
          <w:pgSz w:orient="landscape" w:w="15840" w:h="12240"/>
          <w:pgMar w:left="1500" w:right="1140" w:gutter="0" w:header="0" w:top="726" w:footer="0" w:bottom="400"/>
          <w:pgNumType w:fmt="decimal"/>
          <w:formProt w:val="false"/>
          <w:textDirection w:val="lrTb"/>
          <w:docGrid w:type="default" w:linePitch="272" w:charSpace="0"/>
        </w:sectPr>
      </w:pPr>
    </w:p>
    <w:tbl>
      <w:tblPr>
        <w:tblW w:w="13200" w:type="dxa"/>
        <w:jc w:val="start"/>
        <w:tblInd w:w="0" w:type="dxa"/>
        <w:tblLayout w:type="fixed"/>
        <w:tblCellMar>
          <w:top w:w="0" w:type="dxa"/>
          <w:start w:w="0" w:type="dxa"/>
          <w:bottom w:w="0" w:type="dxa"/>
          <w:end w:w="0" w:type="dxa"/>
        </w:tblCellMar>
      </w:tblPr>
      <w:tblGrid>
        <w:gridCol w:w="13200"/>
      </w:tblGrid>
      <w:tr>
        <w:trPr>
          <w:trHeight w:val="240" w:hRule="atLeast"/>
        </w:trPr>
        <w:tc>
          <w:tcPr>
            <w:tcW w:w="13200" w:type="dxa"/>
            <w:tcBorders/>
            <w:shd w:fill="FFFFFF" w:val="clear"/>
          </w:tcPr>
          <w:p>
            <w:pPr>
              <w:pStyle w:val="Head4"/>
              <w:rPr>
                <w:color w:val="808080"/>
              </w:rPr>
            </w:pPr>
            <w:r>
              <w:rPr>
                <w:color w:val="808080"/>
              </w:rPr>
              <w:t xml:space="preserve">Exhibit </w:t>
            </w:r>
            <w:r>
              <w:rPr>
                <w:color w:val="808080"/>
              </w:rPr>
              <w:fldChar w:fldCharType="begin"/>
            </w:r>
            <w:r>
              <w:rPr>
                <w:color w:val="808080"/>
              </w:rPr>
              <w:instrText xml:space="preserve"> SEQ Figure \* ARABIC </w:instrText>
            </w:r>
            <w:r>
              <w:rPr>
                <w:color w:val="808080"/>
              </w:rPr>
              <w:fldChar w:fldCharType="separate"/>
            </w:r>
            <w:r>
              <w:rPr>
                <w:color w:val="808080"/>
              </w:rPr>
              <w:t>3</w:t>
            </w:r>
            <w:r>
              <w:rPr>
                <w:color w:val="808080"/>
              </w:rPr>
              <w:fldChar w:fldCharType="end"/>
            </w:r>
            <w:r>
              <w:rPr>
                <w:color w:val="808080"/>
              </w:rPr>
              <w:t>:</w:t>
            </w:r>
            <w:r>
              <w:rPr>
                <w:color w:val="000000"/>
              </w:rPr>
              <w:t xml:space="preserve"> Financial Characteristics</w:t>
            </w:r>
          </w:p>
        </w:tc>
      </w:tr>
      <w:tr>
        <w:trPr>
          <w:trHeight w:val="9740" w:hRule="exact"/>
        </w:trPr>
        <w:tc>
          <w:tcPr>
            <w:tcW w:w="13200" w:type="dxa"/>
            <w:tcBorders>
              <w:top w:val="single" w:sz="6" w:space="0" w:color="808080"/>
              <w:bottom w:val="single" w:sz="6" w:space="0" w:color="808080"/>
            </w:tcBorders>
            <w:shd w:fill="FFFFFF" w:val="clear"/>
          </w:tcPr>
          <w:p>
            <w:pPr>
              <w:pStyle w:val="Chart"/>
              <w:rPr/>
            </w:pPr>
            <w:r>
              <w:rPr/>
              <w:drawing>
                <wp:inline distT="0" distB="0" distL="0" distR="0">
                  <wp:extent cx="8364220" cy="6026150"/>
                  <wp:effectExtent l="0" t="0" r="0" b="0"/>
                  <wp:docPr id="20"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 descr="" title=""/>
                          <pic:cNvPicPr>
                            <a:picLocks noChangeAspect="1" noChangeArrowheads="1"/>
                          </pic:cNvPicPr>
                        </pic:nvPicPr>
                        <pic:blipFill>
                          <a:blip r:embed="rId12"/>
                          <a:srcRect l="-4" t="-6" r="-4" b="-6"/>
                          <a:stretch>
                            <a:fillRect/>
                          </a:stretch>
                        </pic:blipFill>
                        <pic:spPr bwMode="auto">
                          <a:xfrm>
                            <a:off x="0" y="0"/>
                            <a:ext cx="8364220" cy="6026150"/>
                          </a:xfrm>
                          <a:prstGeom prst="rect">
                            <a:avLst/>
                          </a:prstGeom>
                          <a:noFill/>
                        </pic:spPr>
                      </pic:pic>
                    </a:graphicData>
                  </a:graphic>
                </wp:inline>
              </w:drawing>
            </w:r>
          </w:p>
        </w:tc>
      </w:tr>
      <w:tr>
        <w:trPr>
          <w:trHeight w:val="240" w:hRule="atLeast"/>
        </w:trPr>
        <w:tc>
          <w:tcPr>
            <w:tcW w:w="13200" w:type="dxa"/>
            <w:tcBorders/>
            <w:shd w:fill="FFFFFF" w:val="clear"/>
          </w:tcPr>
          <w:p>
            <w:pPr>
              <w:pStyle w:val="Source"/>
              <w:snapToGrid w:val="false"/>
              <w:spacing w:before="0" w:after="70"/>
              <w:rPr/>
            </w:pPr>
            <w:r>
              <w:rPr/>
            </w:r>
          </w:p>
        </w:tc>
      </w:tr>
    </w:tbl>
    <w:p>
      <w:pPr>
        <w:sectPr>
          <w:headerReference w:type="default" r:id="rId13"/>
          <w:headerReference w:type="first" r:id="rId14"/>
          <w:footerReference w:type="default" r:id="rId15"/>
          <w:footerReference w:type="first" r:id="rId16"/>
          <w:type w:val="nextPage"/>
          <w:pgSz w:orient="landscape" w:w="15840" w:h="12240"/>
          <w:pgMar w:left="1500" w:right="1140" w:gutter="0" w:header="0" w:top="726" w:footer="0" w:bottom="400"/>
          <w:pgNumType w:fmt="decimal"/>
          <w:formProt w:val="false"/>
          <w:textDirection w:val="lrTb"/>
          <w:docGrid w:type="default" w:linePitch="272" w:charSpace="0"/>
        </w:sectPr>
      </w:pPr>
    </w:p>
    <w:tbl>
      <w:tblPr>
        <w:tblW w:w="13200" w:type="dxa"/>
        <w:jc w:val="start"/>
        <w:tblInd w:w="0" w:type="dxa"/>
        <w:tblLayout w:type="fixed"/>
        <w:tblCellMar>
          <w:top w:w="0" w:type="dxa"/>
          <w:start w:w="0" w:type="dxa"/>
          <w:bottom w:w="0" w:type="dxa"/>
          <w:end w:w="0" w:type="dxa"/>
        </w:tblCellMar>
      </w:tblPr>
      <w:tblGrid>
        <w:gridCol w:w="13200"/>
      </w:tblGrid>
      <w:tr>
        <w:trPr>
          <w:trHeight w:val="240" w:hRule="atLeast"/>
        </w:trPr>
        <w:tc>
          <w:tcPr>
            <w:tcW w:w="13200" w:type="dxa"/>
            <w:tcBorders/>
            <w:shd w:fill="FFFFFF" w:val="clear"/>
          </w:tcPr>
          <w:p>
            <w:pPr>
              <w:pStyle w:val="Head4"/>
              <w:rPr>
                <w:color w:val="808080"/>
              </w:rPr>
            </w:pPr>
            <w:r>
              <w:rPr>
                <w:color w:val="808080"/>
              </w:rPr>
              <w:t xml:space="preserve">Exhibit </w:t>
            </w:r>
            <w:r>
              <w:rPr>
                <w:color w:val="808080"/>
              </w:rPr>
              <w:fldChar w:fldCharType="begin"/>
            </w:r>
            <w:r>
              <w:rPr>
                <w:color w:val="808080"/>
              </w:rPr>
              <w:instrText xml:space="preserve"> SEQ Figure \* ARABIC </w:instrText>
            </w:r>
            <w:r>
              <w:rPr>
                <w:color w:val="808080"/>
              </w:rPr>
              <w:fldChar w:fldCharType="separate"/>
            </w:r>
            <w:r>
              <w:rPr>
                <w:color w:val="808080"/>
              </w:rPr>
              <w:t>4</w:t>
            </w:r>
            <w:r>
              <w:rPr>
                <w:color w:val="808080"/>
              </w:rPr>
              <w:fldChar w:fldCharType="end"/>
            </w:r>
            <w:r>
              <w:rPr>
                <w:color w:val="808080"/>
              </w:rPr>
              <w:t>:</w:t>
            </w:r>
            <w:r>
              <w:rPr>
                <w:color w:val="000000"/>
              </w:rPr>
              <w:t xml:space="preserve"> Financial Characteristics</w:t>
            </w:r>
          </w:p>
        </w:tc>
      </w:tr>
      <w:tr>
        <w:trPr>
          <w:trHeight w:val="9740" w:hRule="exact"/>
        </w:trPr>
        <w:tc>
          <w:tcPr>
            <w:tcW w:w="13200" w:type="dxa"/>
            <w:tcBorders>
              <w:top w:val="single" w:sz="6" w:space="0" w:color="808080"/>
              <w:bottom w:val="single" w:sz="6" w:space="0" w:color="808080"/>
            </w:tcBorders>
            <w:shd w:fill="FFFFFF" w:val="clear"/>
          </w:tcPr>
          <w:p>
            <w:pPr>
              <w:pStyle w:val="Chart"/>
              <w:jc w:val="start"/>
              <w:rPr/>
            </w:pPr>
            <w:r>
              <w:rPr/>
              <w:drawing>
                <wp:inline distT="0" distB="0" distL="0" distR="0">
                  <wp:extent cx="7772400" cy="6146800"/>
                  <wp:effectExtent l="0" t="0" r="0" b="0"/>
                  <wp:docPr id="23"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8" descr="" title=""/>
                          <pic:cNvPicPr>
                            <a:picLocks noChangeAspect="1" noChangeArrowheads="1"/>
                          </pic:cNvPicPr>
                        </pic:nvPicPr>
                        <pic:blipFill>
                          <a:blip r:embed="rId17"/>
                          <a:srcRect l="-5" t="-6" r="-5" b="-6"/>
                          <a:stretch>
                            <a:fillRect/>
                          </a:stretch>
                        </pic:blipFill>
                        <pic:spPr bwMode="auto">
                          <a:xfrm>
                            <a:off x="0" y="0"/>
                            <a:ext cx="7772400" cy="6146800"/>
                          </a:xfrm>
                          <a:prstGeom prst="rect">
                            <a:avLst/>
                          </a:prstGeom>
                          <a:noFill/>
                        </pic:spPr>
                      </pic:pic>
                    </a:graphicData>
                  </a:graphic>
                </wp:inline>
              </w:drawing>
            </w:r>
          </w:p>
        </w:tc>
      </w:tr>
      <w:tr>
        <w:trPr>
          <w:trHeight w:val="240" w:hRule="atLeast"/>
        </w:trPr>
        <w:tc>
          <w:tcPr>
            <w:tcW w:w="13200" w:type="dxa"/>
            <w:tcBorders/>
            <w:shd w:fill="FFFFFF" w:val="clear"/>
          </w:tcPr>
          <w:p>
            <w:pPr>
              <w:pStyle w:val="Source"/>
              <w:spacing w:before="0" w:after="70"/>
              <w:rPr>
                <w:rFonts w:eastAsia="Arial"/>
              </w:rPr>
            </w:pPr>
            <w:r>
              <w:rPr>
                <w:rFonts w:eastAsia="Arial"/>
              </w:rPr>
              <w:t xml:space="preserve"> </w:t>
            </w:r>
          </w:p>
        </w:tc>
      </w:tr>
    </w:tbl>
    <w:p>
      <w:pPr>
        <w:sectPr>
          <w:headerReference w:type="default" r:id="rId18"/>
          <w:headerReference w:type="first" r:id="rId19"/>
          <w:footerReference w:type="default" r:id="rId20"/>
          <w:footerReference w:type="first" r:id="rId21"/>
          <w:type w:val="nextPage"/>
          <w:pgSz w:orient="landscape" w:w="15840" w:h="12240"/>
          <w:pgMar w:left="1500" w:right="1140" w:gutter="0" w:header="0" w:top="726" w:footer="0" w:bottom="400"/>
          <w:pgNumType w:fmt="decimal"/>
          <w:formProt w:val="false"/>
          <w:textDirection w:val="lrTb"/>
          <w:docGrid w:type="default" w:linePitch="272" w:charSpace="0"/>
        </w:sectPr>
      </w:pPr>
    </w:p>
    <w:tbl>
      <w:tblPr>
        <w:tblW w:w="13200" w:type="dxa"/>
        <w:jc w:val="start"/>
        <w:tblInd w:w="0" w:type="dxa"/>
        <w:tblLayout w:type="fixed"/>
        <w:tblCellMar>
          <w:top w:w="0" w:type="dxa"/>
          <w:start w:w="0" w:type="dxa"/>
          <w:bottom w:w="0" w:type="dxa"/>
          <w:end w:w="0" w:type="dxa"/>
        </w:tblCellMar>
      </w:tblPr>
      <w:tblGrid>
        <w:gridCol w:w="13200"/>
      </w:tblGrid>
      <w:tr>
        <w:trPr>
          <w:trHeight w:val="240" w:hRule="atLeast"/>
        </w:trPr>
        <w:tc>
          <w:tcPr>
            <w:tcW w:w="13200" w:type="dxa"/>
            <w:tcBorders/>
            <w:shd w:fill="FFFFFF" w:val="clear"/>
          </w:tcPr>
          <w:p>
            <w:pPr>
              <w:pStyle w:val="Head4"/>
              <w:rPr>
                <w:color w:val="808080"/>
              </w:rPr>
            </w:pPr>
            <w:r>
              <w:rPr>
                <w:color w:val="808080"/>
              </w:rPr>
              <w:t xml:space="preserve">Exhibit </w:t>
            </w:r>
            <w:r>
              <w:rPr>
                <w:color w:val="808080"/>
              </w:rPr>
              <w:fldChar w:fldCharType="begin"/>
            </w:r>
            <w:r>
              <w:rPr>
                <w:color w:val="808080"/>
              </w:rPr>
              <w:instrText xml:space="preserve"> SEQ Figure \* ARABIC </w:instrText>
            </w:r>
            <w:r>
              <w:rPr>
                <w:color w:val="808080"/>
              </w:rPr>
              <w:fldChar w:fldCharType="separate"/>
            </w:r>
            <w:r>
              <w:rPr>
                <w:color w:val="808080"/>
              </w:rPr>
              <w:t>5</w:t>
            </w:r>
            <w:r>
              <w:rPr>
                <w:color w:val="808080"/>
              </w:rPr>
              <w:fldChar w:fldCharType="end"/>
            </w:r>
            <w:r>
              <w:rPr>
                <w:color w:val="808080"/>
              </w:rPr>
              <w:t>:</w:t>
            </w:r>
            <w:r>
              <w:rPr>
                <w:color w:val="000000"/>
              </w:rPr>
              <w:t xml:space="preserve"> Energy Sector Performance</w:t>
            </w:r>
          </w:p>
        </w:tc>
      </w:tr>
      <w:tr>
        <w:trPr>
          <w:trHeight w:val="9740" w:hRule="exact"/>
        </w:trPr>
        <w:tc>
          <w:tcPr>
            <w:tcW w:w="13200" w:type="dxa"/>
            <w:tcBorders>
              <w:top w:val="single" w:sz="6" w:space="0" w:color="808080"/>
              <w:bottom w:val="single" w:sz="6" w:space="0" w:color="808080"/>
            </w:tcBorders>
            <w:shd w:fill="FFFFFF" w:val="clear"/>
          </w:tcPr>
          <w:p>
            <w:pPr>
              <w:pStyle w:val="Chart"/>
              <w:rPr/>
            </w:pPr>
            <w:r>
              <w:rPr/>
              <w:drawing>
                <wp:inline distT="0" distB="0" distL="0" distR="0">
                  <wp:extent cx="8368030" cy="5939155"/>
                  <wp:effectExtent l="0" t="0" r="0" b="0"/>
                  <wp:docPr id="26"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 descr="" title=""/>
                          <pic:cNvPicPr>
                            <a:picLocks noChangeAspect="1" noChangeArrowheads="1"/>
                          </pic:cNvPicPr>
                        </pic:nvPicPr>
                        <pic:blipFill>
                          <a:blip r:embed="rId22"/>
                          <a:srcRect l="-4" t="-5" r="-4" b="-5"/>
                          <a:stretch>
                            <a:fillRect/>
                          </a:stretch>
                        </pic:blipFill>
                        <pic:spPr bwMode="auto">
                          <a:xfrm>
                            <a:off x="0" y="0"/>
                            <a:ext cx="8368030" cy="5939155"/>
                          </a:xfrm>
                          <a:prstGeom prst="rect">
                            <a:avLst/>
                          </a:prstGeom>
                          <a:noFill/>
                        </pic:spPr>
                      </pic:pic>
                    </a:graphicData>
                  </a:graphic>
                </wp:inline>
              </w:drawing>
            </w:r>
          </w:p>
        </w:tc>
      </w:tr>
      <w:tr>
        <w:trPr>
          <w:trHeight w:val="240" w:hRule="atLeast"/>
        </w:trPr>
        <w:tc>
          <w:tcPr>
            <w:tcW w:w="13200" w:type="dxa"/>
            <w:tcBorders/>
            <w:shd w:fill="FFFFFF" w:val="clear"/>
          </w:tcPr>
          <w:p>
            <w:pPr>
              <w:pStyle w:val="Source"/>
              <w:pBdr>
                <w:top w:val="single" w:sz="24" w:space="0" w:color="FFFFFF"/>
                <w:bottom w:val="single" w:sz="48" w:space="1" w:color="FFFFFF"/>
              </w:pBdr>
              <w:shd w:fill="FFFFFF" w:val="clear"/>
              <w:spacing w:lineRule="atLeast" w:line="220" w:before="0" w:after="70"/>
              <w:rPr/>
            </w:pPr>
            <w:r>
              <w:rPr/>
              <w:t>Source: CSFB</w:t>
            </w:r>
          </w:p>
        </w:tc>
      </w:tr>
    </w:tbl>
    <w:p>
      <w:pPr>
        <w:sectPr>
          <w:headerReference w:type="default" r:id="rId23"/>
          <w:headerReference w:type="first" r:id="rId24"/>
          <w:footerReference w:type="default" r:id="rId25"/>
          <w:footerReference w:type="first" r:id="rId26"/>
          <w:type w:val="nextPage"/>
          <w:pgSz w:orient="landscape" w:w="15840" w:h="12240"/>
          <w:pgMar w:left="1500" w:right="1140" w:gutter="0" w:header="0" w:top="726" w:footer="0" w:bottom="400"/>
          <w:pgNumType w:fmt="decimal"/>
          <w:formProt w:val="false"/>
          <w:textDirection w:val="lrTb"/>
          <w:docGrid w:type="default" w:linePitch="272" w:charSpace="0"/>
        </w:sectPr>
      </w:pPr>
    </w:p>
    <w:tbl>
      <w:tblPr>
        <w:tblW w:w="10788" w:type="dxa"/>
        <w:jc w:val="start"/>
        <w:tblInd w:w="-2982" w:type="dxa"/>
        <w:tblLayout w:type="fixed"/>
        <w:tblCellMar>
          <w:top w:w="0" w:type="dxa"/>
          <w:start w:w="0" w:type="dxa"/>
          <w:bottom w:w="0" w:type="dxa"/>
          <w:end w:w="0" w:type="dxa"/>
        </w:tblCellMar>
      </w:tblPr>
      <w:tblGrid>
        <w:gridCol w:w="10788"/>
      </w:tblGrid>
      <w:tr>
        <w:trPr>
          <w:trHeight w:val="240" w:hRule="atLeast"/>
        </w:trPr>
        <w:tc>
          <w:tcPr>
            <w:tcW w:w="10788" w:type="dxa"/>
            <w:tcBorders/>
            <w:shd w:fill="FFFFFF" w:val="clear"/>
          </w:tcPr>
          <w:p>
            <w:pPr>
              <w:pStyle w:val="Head4"/>
              <w:rPr>
                <w:color w:val="808080"/>
              </w:rPr>
            </w:pPr>
            <w:r>
              <w:rPr>
                <w:color w:val="808080"/>
              </w:rPr>
              <w:t xml:space="preserve">Exhibit </w:t>
            </w:r>
            <w:r>
              <w:rPr>
                <w:color w:val="808080"/>
              </w:rPr>
              <w:fldChar w:fldCharType="begin"/>
            </w:r>
            <w:r>
              <w:rPr>
                <w:color w:val="808080"/>
              </w:rPr>
              <w:instrText xml:space="preserve"> SEQ Figure \* ARABIC </w:instrText>
            </w:r>
            <w:r>
              <w:rPr>
                <w:color w:val="808080"/>
              </w:rPr>
              <w:fldChar w:fldCharType="separate"/>
            </w:r>
            <w:r>
              <w:rPr>
                <w:color w:val="808080"/>
              </w:rPr>
              <w:t>6</w:t>
            </w:r>
            <w:r>
              <w:rPr>
                <w:color w:val="808080"/>
              </w:rPr>
              <w:fldChar w:fldCharType="end"/>
            </w:r>
            <w:r>
              <w:rPr>
                <w:color w:val="808080"/>
              </w:rPr>
              <w:t>:</w:t>
            </w:r>
            <w:r>
              <w:rPr>
                <w:color w:val="000000"/>
              </w:rPr>
              <w:t xml:space="preserve"> Natural Gas Consumption by End User</w:t>
            </w:r>
          </w:p>
        </w:tc>
      </w:tr>
      <w:tr>
        <w:trPr>
          <w:trHeight w:val="5057" w:hRule="atLeast"/>
        </w:trPr>
        <w:tc>
          <w:tcPr>
            <w:tcW w:w="10788" w:type="dxa"/>
            <w:tcBorders>
              <w:top w:val="single" w:sz="6" w:space="0" w:color="808080"/>
              <w:bottom w:val="single" w:sz="6" w:space="0" w:color="808080"/>
            </w:tcBorders>
            <w:shd w:fill="FFFFFF" w:val="clear"/>
          </w:tcPr>
          <w:p>
            <w:pPr>
              <w:pStyle w:val="Chart"/>
              <w:jc w:val="start"/>
              <w:rPr/>
            </w:pPr>
            <w:r>
              <w:rPr/>
              <w:drawing>
                <wp:inline distT="0" distB="0" distL="0" distR="0">
                  <wp:extent cx="6055995" cy="7745095"/>
                  <wp:effectExtent l="0" t="0" r="0" b="0"/>
                  <wp:docPr id="29"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0" descr="" title=""/>
                          <pic:cNvPicPr>
                            <a:picLocks noChangeAspect="1" noChangeArrowheads="1"/>
                          </pic:cNvPicPr>
                        </pic:nvPicPr>
                        <pic:blipFill>
                          <a:blip r:embed="rId27"/>
                          <a:srcRect l="-6" t="-5" r="-6" b="-5"/>
                          <a:stretch>
                            <a:fillRect/>
                          </a:stretch>
                        </pic:blipFill>
                        <pic:spPr bwMode="auto">
                          <a:xfrm>
                            <a:off x="0" y="0"/>
                            <a:ext cx="6055995" cy="7745095"/>
                          </a:xfrm>
                          <a:prstGeom prst="rect">
                            <a:avLst/>
                          </a:prstGeom>
                          <a:noFill/>
                        </pic:spPr>
                      </pic:pic>
                    </a:graphicData>
                  </a:graphic>
                </wp:inline>
              </w:drawing>
            </w:r>
          </w:p>
        </w:tc>
      </w:tr>
      <w:tr>
        <w:trPr>
          <w:trHeight w:val="240" w:hRule="atLeast"/>
        </w:trPr>
        <w:tc>
          <w:tcPr>
            <w:tcW w:w="10788" w:type="dxa"/>
            <w:tcBorders/>
            <w:shd w:fill="FFFFFF" w:val="clear"/>
          </w:tcPr>
          <w:p>
            <w:pPr>
              <w:pStyle w:val="Source"/>
              <w:snapToGrid w:val="false"/>
              <w:spacing w:before="0" w:after="70"/>
              <w:rPr/>
            </w:pPr>
            <w:r>
              <w:rPr/>
            </w:r>
          </w:p>
        </w:tc>
      </w:tr>
    </w:tbl>
    <w:p>
      <w:pPr>
        <w:sectPr>
          <w:headerReference w:type="default" r:id="rId28"/>
          <w:headerReference w:type="first" r:id="rId29"/>
          <w:footerReference w:type="default" r:id="rId30"/>
          <w:footerReference w:type="first" r:id="rId31"/>
          <w:type w:val="nextPage"/>
          <w:pgSz w:w="12240" w:h="15840"/>
          <w:pgMar w:left="3708" w:right="726" w:gutter="0" w:header="476" w:top="998" w:footer="680" w:bottom="1372"/>
          <w:pgNumType w:fmt="decimal"/>
          <w:formProt w:val="false"/>
          <w:textDirection w:val="lrTb"/>
          <w:docGrid w:type="default" w:linePitch="272" w:charSpace="0"/>
        </w:sectPr>
      </w:pPr>
    </w:p>
    <w:tbl>
      <w:tblPr>
        <w:tblW w:w="10788" w:type="dxa"/>
        <w:jc w:val="start"/>
        <w:tblInd w:w="-2982" w:type="dxa"/>
        <w:tblLayout w:type="fixed"/>
        <w:tblCellMar>
          <w:top w:w="0" w:type="dxa"/>
          <w:start w:w="0" w:type="dxa"/>
          <w:bottom w:w="0" w:type="dxa"/>
          <w:end w:w="0" w:type="dxa"/>
        </w:tblCellMar>
      </w:tblPr>
      <w:tblGrid>
        <w:gridCol w:w="10788"/>
      </w:tblGrid>
      <w:tr>
        <w:trPr>
          <w:trHeight w:val="240" w:hRule="atLeast"/>
        </w:trPr>
        <w:tc>
          <w:tcPr>
            <w:tcW w:w="10788" w:type="dxa"/>
            <w:tcBorders/>
            <w:shd w:fill="FFFFFF" w:val="clear"/>
          </w:tcPr>
          <w:p>
            <w:pPr>
              <w:pStyle w:val="Head4"/>
              <w:rPr>
                <w:color w:val="808080"/>
              </w:rPr>
            </w:pPr>
            <w:r>
              <w:rPr>
                <w:color w:val="808080"/>
              </w:rPr>
              <w:t xml:space="preserve">Exhibit </w:t>
            </w:r>
            <w:r>
              <w:rPr>
                <w:color w:val="808080"/>
              </w:rPr>
              <w:fldChar w:fldCharType="begin"/>
            </w:r>
            <w:r>
              <w:rPr>
                <w:color w:val="808080"/>
              </w:rPr>
              <w:instrText xml:space="preserve"> SEQ Figure \* ARABIC </w:instrText>
            </w:r>
            <w:r>
              <w:rPr>
                <w:color w:val="808080"/>
              </w:rPr>
              <w:fldChar w:fldCharType="separate"/>
            </w:r>
            <w:r>
              <w:rPr>
                <w:color w:val="808080"/>
              </w:rPr>
              <w:t>7</w:t>
            </w:r>
            <w:r>
              <w:rPr>
                <w:color w:val="808080"/>
              </w:rPr>
              <w:fldChar w:fldCharType="end"/>
            </w:r>
            <w:r>
              <w:rPr>
                <w:color w:val="808080"/>
              </w:rPr>
              <w:t>:</w:t>
            </w:r>
            <w:r>
              <w:rPr>
                <w:color w:val="000000"/>
              </w:rPr>
              <w:t xml:space="preserve"> Natural Gas Demand Outlook</w:t>
            </w:r>
          </w:p>
        </w:tc>
      </w:tr>
      <w:tr>
        <w:trPr>
          <w:trHeight w:val="5057" w:hRule="atLeast"/>
        </w:trPr>
        <w:tc>
          <w:tcPr>
            <w:tcW w:w="10788" w:type="dxa"/>
            <w:tcBorders>
              <w:top w:val="single" w:sz="6" w:space="0" w:color="808080"/>
              <w:bottom w:val="single" w:sz="6" w:space="0" w:color="808080"/>
            </w:tcBorders>
            <w:shd w:fill="FFFFFF" w:val="clear"/>
          </w:tcPr>
          <w:p>
            <w:pPr>
              <w:pStyle w:val="Chart"/>
              <w:jc w:val="start"/>
              <w:rPr/>
            </w:pPr>
            <w:r>
              <w:rPr/>
              <w:drawing>
                <wp:inline distT="0" distB="0" distL="0" distR="0">
                  <wp:extent cx="6055995" cy="7546975"/>
                  <wp:effectExtent l="0" t="0" r="0" b="0"/>
                  <wp:docPr id="32"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1" descr="" title=""/>
                          <pic:cNvPicPr>
                            <a:picLocks noChangeAspect="1" noChangeArrowheads="1"/>
                          </pic:cNvPicPr>
                        </pic:nvPicPr>
                        <pic:blipFill>
                          <a:blip r:embed="rId32"/>
                          <a:srcRect l="-6" t="-5" r="-6" b="-5"/>
                          <a:stretch>
                            <a:fillRect/>
                          </a:stretch>
                        </pic:blipFill>
                        <pic:spPr bwMode="auto">
                          <a:xfrm>
                            <a:off x="0" y="0"/>
                            <a:ext cx="6055995" cy="7546975"/>
                          </a:xfrm>
                          <a:prstGeom prst="rect">
                            <a:avLst/>
                          </a:prstGeom>
                          <a:noFill/>
                        </pic:spPr>
                      </pic:pic>
                    </a:graphicData>
                  </a:graphic>
                </wp:inline>
              </w:drawing>
            </w:r>
          </w:p>
        </w:tc>
      </w:tr>
      <w:tr>
        <w:trPr>
          <w:trHeight w:val="316" w:hRule="atLeast"/>
        </w:trPr>
        <w:tc>
          <w:tcPr>
            <w:tcW w:w="10788" w:type="dxa"/>
            <w:tcBorders/>
            <w:shd w:fill="FFFFFF" w:val="clear"/>
          </w:tcPr>
          <w:p>
            <w:pPr>
              <w:pStyle w:val="Source"/>
              <w:snapToGrid w:val="false"/>
              <w:spacing w:before="0" w:after="70"/>
              <w:rPr/>
            </w:pPr>
            <w:r>
              <w:rPr/>
            </w:r>
          </w:p>
        </w:tc>
      </w:tr>
    </w:tbl>
    <w:p>
      <w:pPr>
        <w:sectPr>
          <w:headerReference w:type="default" r:id="rId33"/>
          <w:headerReference w:type="first" r:id="rId34"/>
          <w:footerReference w:type="default" r:id="rId35"/>
          <w:footerReference w:type="first" r:id="rId36"/>
          <w:type w:val="nextPage"/>
          <w:pgSz w:w="12240" w:h="15840"/>
          <w:pgMar w:left="3708" w:right="726" w:gutter="0" w:header="476" w:top="998" w:footer="680" w:bottom="1372"/>
          <w:pgNumType w:fmt="decimal"/>
          <w:formProt w:val="false"/>
          <w:textDirection w:val="lrTb"/>
          <w:docGrid w:type="default" w:linePitch="272" w:charSpace="0"/>
        </w:sectPr>
      </w:pPr>
    </w:p>
    <w:tbl>
      <w:tblPr>
        <w:tblW w:w="10788" w:type="dxa"/>
        <w:jc w:val="start"/>
        <w:tblInd w:w="-2982" w:type="dxa"/>
        <w:tblLayout w:type="fixed"/>
        <w:tblCellMar>
          <w:top w:w="0" w:type="dxa"/>
          <w:start w:w="0" w:type="dxa"/>
          <w:bottom w:w="0" w:type="dxa"/>
          <w:end w:w="0" w:type="dxa"/>
        </w:tblCellMar>
      </w:tblPr>
      <w:tblGrid>
        <w:gridCol w:w="10788"/>
      </w:tblGrid>
      <w:tr>
        <w:trPr>
          <w:trHeight w:val="240" w:hRule="atLeast"/>
        </w:trPr>
        <w:tc>
          <w:tcPr>
            <w:tcW w:w="10788" w:type="dxa"/>
            <w:tcBorders/>
            <w:shd w:fill="FFFFFF" w:val="clear"/>
          </w:tcPr>
          <w:p>
            <w:pPr>
              <w:pStyle w:val="Head4"/>
              <w:rPr>
                <w:color w:val="808080"/>
              </w:rPr>
            </w:pPr>
            <w:r>
              <w:rPr>
                <w:color w:val="808080"/>
              </w:rPr>
              <w:t xml:space="preserve">Exhibit </w:t>
            </w:r>
            <w:r>
              <w:rPr>
                <w:color w:val="808080"/>
              </w:rPr>
              <w:fldChar w:fldCharType="begin"/>
            </w:r>
            <w:r>
              <w:rPr>
                <w:color w:val="808080"/>
              </w:rPr>
              <w:instrText xml:space="preserve"> SEQ Figure \* ARABIC </w:instrText>
            </w:r>
            <w:r>
              <w:rPr>
                <w:color w:val="808080"/>
              </w:rPr>
              <w:fldChar w:fldCharType="separate"/>
            </w:r>
            <w:r>
              <w:rPr>
                <w:color w:val="808080"/>
              </w:rPr>
              <w:t>8</w:t>
            </w:r>
            <w:r>
              <w:rPr>
                <w:color w:val="808080"/>
              </w:rPr>
              <w:fldChar w:fldCharType="end"/>
            </w:r>
            <w:r>
              <w:rPr>
                <w:color w:val="808080"/>
              </w:rPr>
              <w:t>:</w:t>
            </w:r>
            <w:r>
              <w:rPr>
                <w:color w:val="000000"/>
              </w:rPr>
              <w:t xml:space="preserve"> Natural Gas Price Near Month Contract and Weekly Storage Dada</w:t>
            </w:r>
          </w:p>
        </w:tc>
      </w:tr>
      <w:tr>
        <w:trPr>
          <w:trHeight w:val="5057" w:hRule="atLeast"/>
        </w:trPr>
        <w:tc>
          <w:tcPr>
            <w:tcW w:w="10788" w:type="dxa"/>
            <w:tcBorders>
              <w:top w:val="single" w:sz="6" w:space="0" w:color="808080"/>
              <w:bottom w:val="single" w:sz="6" w:space="0" w:color="808080"/>
            </w:tcBorders>
            <w:shd w:fill="FFFFFF" w:val="clear"/>
          </w:tcPr>
          <w:p>
            <w:pPr>
              <w:pStyle w:val="Chart"/>
              <w:jc w:val="start"/>
              <w:rPr/>
            </w:pPr>
            <w:r>
              <w:rPr/>
              <w:drawing>
                <wp:inline distT="0" distB="0" distL="0" distR="0">
                  <wp:extent cx="6083935" cy="7896860"/>
                  <wp:effectExtent l="0" t="0" r="0" b="0"/>
                  <wp:docPr id="35"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2" descr="" title=""/>
                          <pic:cNvPicPr>
                            <a:picLocks noChangeAspect="1" noChangeArrowheads="1"/>
                          </pic:cNvPicPr>
                        </pic:nvPicPr>
                        <pic:blipFill>
                          <a:blip r:embed="rId37"/>
                          <a:srcRect l="-6" t="-4" r="-6" b="-4"/>
                          <a:stretch>
                            <a:fillRect/>
                          </a:stretch>
                        </pic:blipFill>
                        <pic:spPr bwMode="auto">
                          <a:xfrm>
                            <a:off x="0" y="0"/>
                            <a:ext cx="6083935" cy="7896860"/>
                          </a:xfrm>
                          <a:prstGeom prst="rect">
                            <a:avLst/>
                          </a:prstGeom>
                          <a:noFill/>
                        </pic:spPr>
                      </pic:pic>
                    </a:graphicData>
                  </a:graphic>
                </wp:inline>
              </w:drawing>
            </w:r>
          </w:p>
        </w:tc>
      </w:tr>
      <w:tr>
        <w:trPr>
          <w:trHeight w:val="253" w:hRule="atLeast"/>
        </w:trPr>
        <w:tc>
          <w:tcPr>
            <w:tcW w:w="10788" w:type="dxa"/>
            <w:tcBorders/>
            <w:shd w:fill="FFFFFF" w:val="clear"/>
          </w:tcPr>
          <w:p>
            <w:pPr>
              <w:pStyle w:val="Source"/>
              <w:snapToGrid w:val="false"/>
              <w:spacing w:before="0" w:after="70"/>
              <w:rPr/>
            </w:pPr>
            <w:r>
              <w:rPr/>
            </w:r>
          </w:p>
        </w:tc>
      </w:tr>
    </w:tbl>
    <w:p>
      <w:pPr>
        <w:sectPr>
          <w:headerReference w:type="default" r:id="rId38"/>
          <w:headerReference w:type="first" r:id="rId39"/>
          <w:footerReference w:type="default" r:id="rId40"/>
          <w:footerReference w:type="first" r:id="rId41"/>
          <w:type w:val="nextPage"/>
          <w:pgSz w:w="12240" w:h="15840"/>
          <w:pgMar w:left="3708" w:right="726" w:gutter="0" w:header="476" w:top="998" w:footer="680" w:bottom="1372"/>
          <w:pgNumType w:fmt="decimal"/>
          <w:formProt w:val="false"/>
          <w:textDirection w:val="lrTb"/>
          <w:docGrid w:type="default" w:linePitch="272" w:charSpace="0"/>
        </w:sectPr>
      </w:pPr>
    </w:p>
    <w:tbl>
      <w:tblPr>
        <w:tblW w:w="10788" w:type="dxa"/>
        <w:jc w:val="start"/>
        <w:tblInd w:w="-2982" w:type="dxa"/>
        <w:tblLayout w:type="fixed"/>
        <w:tblCellMar>
          <w:top w:w="0" w:type="dxa"/>
          <w:start w:w="0" w:type="dxa"/>
          <w:bottom w:w="0" w:type="dxa"/>
          <w:end w:w="0" w:type="dxa"/>
        </w:tblCellMar>
      </w:tblPr>
      <w:tblGrid>
        <w:gridCol w:w="10788"/>
      </w:tblGrid>
      <w:tr>
        <w:trPr>
          <w:trHeight w:val="240" w:hRule="atLeast"/>
        </w:trPr>
        <w:tc>
          <w:tcPr>
            <w:tcW w:w="10788" w:type="dxa"/>
            <w:tcBorders/>
            <w:shd w:fill="FFFFFF" w:val="clear"/>
          </w:tcPr>
          <w:p>
            <w:pPr>
              <w:pStyle w:val="Head4"/>
              <w:rPr>
                <w:color w:val="808080"/>
              </w:rPr>
            </w:pPr>
            <w:r>
              <w:rPr>
                <w:color w:val="808080"/>
              </w:rPr>
              <w:t xml:space="preserve">Exhibit </w:t>
            </w:r>
            <w:r>
              <w:rPr>
                <w:color w:val="808080"/>
              </w:rPr>
              <w:fldChar w:fldCharType="begin"/>
            </w:r>
            <w:r>
              <w:rPr>
                <w:color w:val="808080"/>
              </w:rPr>
              <w:instrText xml:space="preserve"> SEQ Figure \* ARABIC </w:instrText>
            </w:r>
            <w:r>
              <w:rPr>
                <w:color w:val="808080"/>
              </w:rPr>
              <w:fldChar w:fldCharType="separate"/>
            </w:r>
            <w:r>
              <w:rPr>
                <w:color w:val="808080"/>
              </w:rPr>
              <w:t>9</w:t>
            </w:r>
            <w:r>
              <w:rPr>
                <w:color w:val="808080"/>
              </w:rPr>
              <w:fldChar w:fldCharType="end"/>
            </w:r>
            <w:r>
              <w:rPr>
                <w:color w:val="808080"/>
              </w:rPr>
              <w:t>:</w:t>
            </w:r>
            <w:r>
              <w:rPr>
                <w:color w:val="000000"/>
              </w:rPr>
              <w:t xml:space="preserve"> Natural Gas Prices</w:t>
            </w:r>
          </w:p>
        </w:tc>
      </w:tr>
      <w:tr>
        <w:trPr>
          <w:trHeight w:val="5057" w:hRule="atLeast"/>
        </w:trPr>
        <w:tc>
          <w:tcPr>
            <w:tcW w:w="10788" w:type="dxa"/>
            <w:tcBorders>
              <w:top w:val="single" w:sz="6" w:space="0" w:color="808080"/>
              <w:bottom w:val="single" w:sz="6" w:space="0" w:color="808080"/>
            </w:tcBorders>
            <w:shd w:fill="FFFFFF" w:val="clear"/>
          </w:tcPr>
          <w:p>
            <w:pPr>
              <w:pStyle w:val="Chart"/>
              <w:jc w:val="start"/>
              <w:rPr/>
            </w:pPr>
            <w:r>
              <w:rPr/>
              <w:drawing>
                <wp:inline distT="0" distB="0" distL="0" distR="0">
                  <wp:extent cx="6083935" cy="7752715"/>
                  <wp:effectExtent l="0" t="0" r="0" b="0"/>
                  <wp:docPr id="38"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3" descr="" title=""/>
                          <pic:cNvPicPr>
                            <a:picLocks noChangeAspect="1" noChangeArrowheads="1"/>
                          </pic:cNvPicPr>
                        </pic:nvPicPr>
                        <pic:blipFill>
                          <a:blip r:embed="rId42"/>
                          <a:srcRect l="-6" t="-5" r="-6" b="-5"/>
                          <a:stretch>
                            <a:fillRect/>
                          </a:stretch>
                        </pic:blipFill>
                        <pic:spPr bwMode="auto">
                          <a:xfrm>
                            <a:off x="0" y="0"/>
                            <a:ext cx="6083935" cy="7752715"/>
                          </a:xfrm>
                          <a:prstGeom prst="rect">
                            <a:avLst/>
                          </a:prstGeom>
                          <a:noFill/>
                        </pic:spPr>
                      </pic:pic>
                    </a:graphicData>
                  </a:graphic>
                </wp:inline>
              </w:drawing>
            </w:r>
          </w:p>
        </w:tc>
      </w:tr>
      <w:tr>
        <w:trPr>
          <w:trHeight w:val="190" w:hRule="atLeast"/>
        </w:trPr>
        <w:tc>
          <w:tcPr>
            <w:tcW w:w="10788" w:type="dxa"/>
            <w:tcBorders/>
            <w:shd w:fill="FFFFFF" w:val="clear"/>
          </w:tcPr>
          <w:p>
            <w:pPr>
              <w:pStyle w:val="Source"/>
              <w:snapToGrid w:val="false"/>
              <w:spacing w:before="0" w:after="70"/>
              <w:rPr/>
            </w:pPr>
            <w:r>
              <w:rPr/>
            </w:r>
          </w:p>
        </w:tc>
      </w:tr>
    </w:tbl>
    <w:p>
      <w:pPr>
        <w:sectPr>
          <w:headerReference w:type="default" r:id="rId43"/>
          <w:headerReference w:type="first" r:id="rId44"/>
          <w:footerReference w:type="default" r:id="rId45"/>
          <w:footerReference w:type="first" r:id="rId46"/>
          <w:type w:val="nextPage"/>
          <w:pgSz w:w="12240" w:h="15840"/>
          <w:pgMar w:left="3708" w:right="726" w:gutter="0" w:header="476" w:top="998" w:footer="680" w:bottom="1372"/>
          <w:pgNumType w:fmt="decimal"/>
          <w:formProt w:val="false"/>
          <w:textDirection w:val="lrTb"/>
          <w:docGrid w:type="default" w:linePitch="272" w:charSpace="0"/>
        </w:sectPr>
      </w:pPr>
    </w:p>
    <w:tbl>
      <w:tblPr>
        <w:tblW w:w="10788" w:type="dxa"/>
        <w:jc w:val="start"/>
        <w:tblInd w:w="-2982" w:type="dxa"/>
        <w:tblLayout w:type="fixed"/>
        <w:tblCellMar>
          <w:top w:w="0" w:type="dxa"/>
          <w:start w:w="0" w:type="dxa"/>
          <w:bottom w:w="0" w:type="dxa"/>
          <w:end w:w="0" w:type="dxa"/>
        </w:tblCellMar>
      </w:tblPr>
      <w:tblGrid>
        <w:gridCol w:w="10788"/>
      </w:tblGrid>
      <w:tr>
        <w:trPr>
          <w:trHeight w:val="240" w:hRule="atLeast"/>
        </w:trPr>
        <w:tc>
          <w:tcPr>
            <w:tcW w:w="10788" w:type="dxa"/>
            <w:tcBorders/>
            <w:shd w:fill="FFFFFF" w:val="clear"/>
          </w:tcPr>
          <w:p>
            <w:pPr>
              <w:pStyle w:val="Head4"/>
              <w:rPr>
                <w:color w:val="808080"/>
              </w:rPr>
            </w:pPr>
            <w:r>
              <w:rPr>
                <w:color w:val="808080"/>
              </w:rPr>
              <w:t xml:space="preserve">Exhibit </w:t>
            </w:r>
            <w:r>
              <w:rPr>
                <w:color w:val="808080"/>
              </w:rPr>
              <w:fldChar w:fldCharType="begin"/>
            </w:r>
            <w:r>
              <w:rPr>
                <w:color w:val="808080"/>
              </w:rPr>
              <w:instrText xml:space="preserve"> SEQ Figure \* ARABIC </w:instrText>
            </w:r>
            <w:r>
              <w:rPr>
                <w:color w:val="808080"/>
              </w:rPr>
              <w:fldChar w:fldCharType="separate"/>
            </w:r>
            <w:r>
              <w:rPr>
                <w:color w:val="808080"/>
              </w:rPr>
              <w:t>10</w:t>
            </w:r>
            <w:r>
              <w:rPr>
                <w:color w:val="808080"/>
              </w:rPr>
              <w:fldChar w:fldCharType="end"/>
            </w:r>
            <w:r>
              <w:rPr>
                <w:color w:val="808080"/>
              </w:rPr>
              <w:t>:</w:t>
            </w:r>
            <w:r>
              <w:rPr>
                <w:color w:val="000000"/>
              </w:rPr>
              <w:t xml:space="preserve"> Basis Differential</w:t>
            </w:r>
          </w:p>
        </w:tc>
      </w:tr>
      <w:tr>
        <w:trPr>
          <w:trHeight w:val="5057" w:hRule="atLeast"/>
        </w:trPr>
        <w:tc>
          <w:tcPr>
            <w:tcW w:w="10788" w:type="dxa"/>
            <w:tcBorders>
              <w:top w:val="single" w:sz="6" w:space="0" w:color="808080"/>
              <w:bottom w:val="single" w:sz="6" w:space="0" w:color="808080"/>
            </w:tcBorders>
            <w:shd w:fill="FFFFFF" w:val="clear"/>
          </w:tcPr>
          <w:p>
            <w:pPr>
              <w:pStyle w:val="Chart"/>
              <w:jc w:val="start"/>
              <w:rPr/>
            </w:pPr>
            <w:r>
              <w:rPr/>
              <w:drawing>
                <wp:inline distT="0" distB="0" distL="0" distR="0">
                  <wp:extent cx="5964555" cy="6851650"/>
                  <wp:effectExtent l="0" t="0" r="0" b="0"/>
                  <wp:docPr id="41"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4" descr="" title=""/>
                          <pic:cNvPicPr>
                            <a:picLocks noChangeAspect="1" noChangeArrowheads="1"/>
                          </pic:cNvPicPr>
                        </pic:nvPicPr>
                        <pic:blipFill>
                          <a:blip r:embed="rId47"/>
                          <a:srcRect l="-6" t="-5" r="-6" b="-5"/>
                          <a:stretch>
                            <a:fillRect/>
                          </a:stretch>
                        </pic:blipFill>
                        <pic:spPr bwMode="auto">
                          <a:xfrm>
                            <a:off x="0" y="0"/>
                            <a:ext cx="5964555" cy="6851650"/>
                          </a:xfrm>
                          <a:prstGeom prst="rect">
                            <a:avLst/>
                          </a:prstGeom>
                          <a:noFill/>
                        </pic:spPr>
                      </pic:pic>
                    </a:graphicData>
                  </a:graphic>
                </wp:inline>
              </w:drawing>
            </w:r>
          </w:p>
        </w:tc>
      </w:tr>
      <w:tr>
        <w:trPr>
          <w:trHeight w:val="240" w:hRule="atLeast"/>
        </w:trPr>
        <w:tc>
          <w:tcPr>
            <w:tcW w:w="10788" w:type="dxa"/>
            <w:tcBorders/>
            <w:shd w:fill="FFFFFF" w:val="clear"/>
          </w:tcPr>
          <w:p>
            <w:pPr>
              <w:pStyle w:val="Source"/>
              <w:snapToGrid w:val="false"/>
              <w:spacing w:before="0" w:after="70"/>
              <w:rPr/>
            </w:pPr>
            <w:r>
              <w:rPr/>
            </w:r>
          </w:p>
        </w:tc>
      </w:tr>
    </w:tbl>
    <w:p>
      <w:pPr>
        <w:sectPr>
          <w:headerReference w:type="default" r:id="rId48"/>
          <w:headerReference w:type="first" r:id="rId49"/>
          <w:footerReference w:type="default" r:id="rId50"/>
          <w:footerReference w:type="first" r:id="rId51"/>
          <w:type w:val="nextPage"/>
          <w:pgSz w:w="12240" w:h="15840"/>
          <w:pgMar w:left="3708" w:right="726" w:gutter="0" w:header="476" w:top="998" w:footer="680" w:bottom="1372"/>
          <w:pgNumType w:fmt="decimal"/>
          <w:formProt w:val="false"/>
          <w:textDirection w:val="lrTb"/>
          <w:docGrid w:type="default" w:linePitch="272" w:charSpace="0"/>
        </w:sectPr>
        <w:pStyle w:val="BodyText"/>
        <w:rPr/>
      </w:pPr>
      <w:r>
        <w:rPr/>
      </w:r>
    </w:p>
    <w:tbl>
      <w:tblPr>
        <w:tblW w:w="10788" w:type="dxa"/>
        <w:jc w:val="start"/>
        <w:tblInd w:w="-2982" w:type="dxa"/>
        <w:tblLayout w:type="fixed"/>
        <w:tblCellMar>
          <w:top w:w="0" w:type="dxa"/>
          <w:start w:w="0" w:type="dxa"/>
          <w:bottom w:w="0" w:type="dxa"/>
          <w:end w:w="0" w:type="dxa"/>
        </w:tblCellMar>
      </w:tblPr>
      <w:tblGrid>
        <w:gridCol w:w="10788"/>
      </w:tblGrid>
      <w:tr>
        <w:trPr>
          <w:trHeight w:val="240" w:hRule="atLeast"/>
        </w:trPr>
        <w:tc>
          <w:tcPr>
            <w:tcW w:w="10788" w:type="dxa"/>
            <w:tcBorders/>
            <w:shd w:fill="FFFFFF" w:val="clear"/>
          </w:tcPr>
          <w:p>
            <w:pPr>
              <w:pStyle w:val="Head4"/>
              <w:rPr>
                <w:color w:val="808080"/>
              </w:rPr>
            </w:pPr>
            <w:r>
              <w:rPr>
                <w:color w:val="808080"/>
              </w:rPr>
              <w:t xml:space="preserve">Exhibit </w:t>
            </w:r>
            <w:r>
              <w:rPr>
                <w:color w:val="808080"/>
              </w:rPr>
              <w:fldChar w:fldCharType="begin"/>
            </w:r>
            <w:r>
              <w:rPr>
                <w:color w:val="808080"/>
              </w:rPr>
              <w:instrText xml:space="preserve"> SEQ Figure \* ARABIC </w:instrText>
            </w:r>
            <w:r>
              <w:rPr>
                <w:color w:val="808080"/>
              </w:rPr>
              <w:fldChar w:fldCharType="separate"/>
            </w:r>
            <w:r>
              <w:rPr>
                <w:color w:val="808080"/>
              </w:rPr>
              <w:t>11</w:t>
            </w:r>
            <w:r>
              <w:rPr>
                <w:color w:val="808080"/>
              </w:rPr>
              <w:fldChar w:fldCharType="end"/>
            </w:r>
            <w:r>
              <w:rPr>
                <w:color w:val="808080"/>
              </w:rPr>
              <w:t>:</w:t>
            </w:r>
            <w:r>
              <w:rPr>
                <w:color w:val="000000"/>
              </w:rPr>
              <w:t xml:space="preserve"> Natural Gas Industry</w:t>
            </w:r>
          </w:p>
        </w:tc>
      </w:tr>
      <w:tr>
        <w:trPr>
          <w:trHeight w:val="12157" w:hRule="atLeast"/>
        </w:trPr>
        <w:tc>
          <w:tcPr>
            <w:tcW w:w="10788" w:type="dxa"/>
            <w:tcBorders>
              <w:top w:val="single" w:sz="6" w:space="0" w:color="808080"/>
              <w:bottom w:val="single" w:sz="6" w:space="0" w:color="808080"/>
            </w:tcBorders>
            <w:shd w:fill="FFFFFF" w:val="clear"/>
          </w:tcPr>
          <w:p>
            <w:pPr>
              <w:pStyle w:val="Chart"/>
              <w:jc w:val="start"/>
              <w:rPr/>
            </w:pPr>
            <w:r>
              <w:rPr/>
              <w:drawing>
                <wp:inline distT="0" distB="0" distL="0" distR="0">
                  <wp:extent cx="5767070" cy="7872730"/>
                  <wp:effectExtent l="0" t="0" r="0" b="0"/>
                  <wp:docPr id="44"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5" descr="" title=""/>
                          <pic:cNvPicPr>
                            <a:picLocks noChangeAspect="1" noChangeArrowheads="1"/>
                          </pic:cNvPicPr>
                        </pic:nvPicPr>
                        <pic:blipFill>
                          <a:blip r:embed="rId52"/>
                          <a:srcRect l="-6" t="-5" r="-6" b="-5"/>
                          <a:stretch>
                            <a:fillRect/>
                          </a:stretch>
                        </pic:blipFill>
                        <pic:spPr bwMode="auto">
                          <a:xfrm>
                            <a:off x="0" y="0"/>
                            <a:ext cx="5767070" cy="7872730"/>
                          </a:xfrm>
                          <a:prstGeom prst="rect">
                            <a:avLst/>
                          </a:prstGeom>
                          <a:noFill/>
                        </pic:spPr>
                      </pic:pic>
                    </a:graphicData>
                  </a:graphic>
                </wp:inline>
              </w:drawing>
            </w:r>
          </w:p>
        </w:tc>
      </w:tr>
      <w:tr>
        <w:trPr>
          <w:trHeight w:val="240" w:hRule="atLeast"/>
        </w:trPr>
        <w:tc>
          <w:tcPr>
            <w:tcW w:w="10788" w:type="dxa"/>
            <w:tcBorders/>
            <w:shd w:fill="FFFFFF" w:val="clear"/>
          </w:tcPr>
          <w:p>
            <w:pPr>
              <w:pStyle w:val="Source"/>
              <w:spacing w:before="0" w:after="0"/>
              <w:rPr/>
            </w:pPr>
            <w:r>
              <w:rPr/>
              <w:t>Source: CSFB</w:t>
            </w:r>
          </w:p>
        </w:tc>
      </w:tr>
    </w:tbl>
    <w:p>
      <w:pPr>
        <w:pStyle w:val="BodyText"/>
        <w:rPr/>
      </w:pPr>
      <w:r>
        <w:rPr/>
      </w:r>
    </w:p>
    <w:tbl>
      <w:tblPr>
        <w:tblW w:w="10788" w:type="dxa"/>
        <w:jc w:val="start"/>
        <w:tblInd w:w="-2982" w:type="dxa"/>
        <w:tblLayout w:type="fixed"/>
        <w:tblCellMar>
          <w:top w:w="0" w:type="dxa"/>
          <w:start w:w="0" w:type="dxa"/>
          <w:bottom w:w="0" w:type="dxa"/>
          <w:end w:w="0" w:type="dxa"/>
        </w:tblCellMar>
      </w:tblPr>
      <w:tblGrid>
        <w:gridCol w:w="10788"/>
      </w:tblGrid>
      <w:tr>
        <w:trPr>
          <w:trHeight w:val="240" w:hRule="atLeast"/>
        </w:trPr>
        <w:tc>
          <w:tcPr>
            <w:tcW w:w="10788" w:type="dxa"/>
            <w:tcBorders/>
            <w:shd w:fill="FFFFFF" w:val="clear"/>
          </w:tcPr>
          <w:p>
            <w:pPr>
              <w:pStyle w:val="Head4"/>
              <w:rPr>
                <w:color w:val="808080"/>
              </w:rPr>
            </w:pPr>
            <w:r>
              <w:rPr>
                <w:color w:val="808080"/>
              </w:rPr>
              <w:t xml:space="preserve">Exhibit </w:t>
            </w:r>
            <w:r>
              <w:rPr>
                <w:color w:val="808080"/>
              </w:rPr>
              <w:fldChar w:fldCharType="begin"/>
            </w:r>
            <w:r>
              <w:rPr>
                <w:color w:val="808080"/>
              </w:rPr>
              <w:instrText xml:space="preserve"> SEQ Figure \* ARABIC </w:instrText>
            </w:r>
            <w:r>
              <w:rPr>
                <w:color w:val="808080"/>
              </w:rPr>
              <w:fldChar w:fldCharType="separate"/>
            </w:r>
            <w:r>
              <w:rPr>
                <w:color w:val="808080"/>
              </w:rPr>
              <w:t>12</w:t>
            </w:r>
            <w:r>
              <w:rPr>
                <w:color w:val="808080"/>
              </w:rPr>
              <w:fldChar w:fldCharType="end"/>
            </w:r>
            <w:r>
              <w:rPr>
                <w:color w:val="808080"/>
              </w:rPr>
              <w:t>:</w:t>
            </w:r>
            <w:r>
              <w:rPr>
                <w:color w:val="000000"/>
              </w:rPr>
              <w:t xml:space="preserve"> Nuclear Outages</w:t>
            </w:r>
          </w:p>
        </w:tc>
      </w:tr>
      <w:tr>
        <w:trPr>
          <w:trHeight w:val="5057" w:hRule="atLeast"/>
        </w:trPr>
        <w:tc>
          <w:tcPr>
            <w:tcW w:w="10788" w:type="dxa"/>
            <w:tcBorders>
              <w:top w:val="single" w:sz="6" w:space="0" w:color="808080"/>
              <w:bottom w:val="single" w:sz="6" w:space="0" w:color="808080"/>
            </w:tcBorders>
            <w:shd w:fill="FFFFFF" w:val="clear"/>
          </w:tcPr>
          <w:p>
            <w:pPr>
              <w:pStyle w:val="Chart"/>
              <w:jc w:val="start"/>
              <w:rPr/>
            </w:pPr>
            <w:r>
              <w:rPr/>
              <w:drawing>
                <wp:inline distT="0" distB="0" distL="0" distR="0">
                  <wp:extent cx="5964555" cy="4108450"/>
                  <wp:effectExtent l="0" t="0" r="0" b="0"/>
                  <wp:docPr id="45"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6" descr="" title=""/>
                          <pic:cNvPicPr>
                            <a:picLocks noChangeAspect="1" noChangeArrowheads="1"/>
                          </pic:cNvPicPr>
                        </pic:nvPicPr>
                        <pic:blipFill>
                          <a:blip r:embed="rId53"/>
                          <a:srcRect l="-6" t="-9" r="-6" b="-9"/>
                          <a:stretch>
                            <a:fillRect/>
                          </a:stretch>
                        </pic:blipFill>
                        <pic:spPr bwMode="auto">
                          <a:xfrm>
                            <a:off x="0" y="0"/>
                            <a:ext cx="5964555" cy="4108450"/>
                          </a:xfrm>
                          <a:prstGeom prst="rect">
                            <a:avLst/>
                          </a:prstGeom>
                          <a:noFill/>
                        </pic:spPr>
                      </pic:pic>
                    </a:graphicData>
                  </a:graphic>
                </wp:inline>
              </w:drawing>
            </w:r>
          </w:p>
        </w:tc>
      </w:tr>
      <w:tr>
        <w:trPr>
          <w:trHeight w:val="240" w:hRule="atLeast"/>
        </w:trPr>
        <w:tc>
          <w:tcPr>
            <w:tcW w:w="10788" w:type="dxa"/>
            <w:tcBorders/>
            <w:shd w:fill="FFFFFF" w:val="clear"/>
          </w:tcPr>
          <w:p>
            <w:pPr>
              <w:pStyle w:val="Source"/>
              <w:spacing w:before="0" w:after="70"/>
              <w:rPr>
                <w:rFonts w:eastAsia="Arial"/>
              </w:rPr>
            </w:pPr>
            <w:r>
              <w:rPr>
                <w:rFonts w:eastAsia="Arial"/>
              </w:rPr>
              <w:t xml:space="preserve"> </w:t>
            </w:r>
          </w:p>
        </w:tc>
      </w:tr>
    </w:tbl>
    <w:p>
      <w:pPr>
        <w:pStyle w:val="BodyText"/>
        <w:rPr/>
      </w:pPr>
      <w:r>
        <w:rPr/>
      </w:r>
    </w:p>
    <w:p>
      <w:pPr>
        <w:sectPr>
          <w:headerReference w:type="default" r:id="rId54"/>
          <w:headerReference w:type="first" r:id="rId55"/>
          <w:footerReference w:type="default" r:id="rId56"/>
          <w:footerReference w:type="first" r:id="rId57"/>
          <w:type w:val="nextPage"/>
          <w:pgSz w:w="12240" w:h="15840"/>
          <w:pgMar w:left="3708" w:right="726" w:gutter="0" w:header="476" w:top="998" w:footer="680" w:bottom="1372"/>
          <w:pgNumType w:fmt="decimal"/>
          <w:formProt w:val="false"/>
          <w:textDirection w:val="lrTb"/>
          <w:docGrid w:type="default" w:linePitch="272" w:charSpace="0"/>
        </w:sectPr>
      </w:pPr>
    </w:p>
    <w:p>
      <w:pPr>
        <w:sectPr>
          <w:headerReference w:type="default" r:id="rId58"/>
          <w:headerReference w:type="first" r:id="rId59"/>
          <w:footerReference w:type="default" r:id="rId60"/>
          <w:footerReference w:type="first" r:id="rId61"/>
          <w:type w:val="nextPage"/>
          <w:pgSz w:w="12240" w:h="15840"/>
          <w:pgMar w:left="734" w:right="1080" w:gutter="0" w:header="1066" w:top="3062" w:footer="675" w:bottom="1196"/>
          <w:pgNumType w:fmt="decimal"/>
          <w:formProt w:val="true"/>
          <w:textDirection w:val="lrTb"/>
          <w:docGrid w:type="default" w:linePitch="360" w:charSpace="0"/>
        </w:sectPr>
      </w:pPr>
    </w:p>
    <w:tbl>
      <w:tblPr>
        <w:tblW w:w="10773" w:type="dxa"/>
        <w:jc w:val="start"/>
        <w:tblInd w:w="-170" w:type="dxa"/>
        <w:tblLayout w:type="fixed"/>
        <w:tblCellMar>
          <w:top w:w="0" w:type="dxa"/>
          <w:start w:w="0" w:type="dxa"/>
          <w:bottom w:w="0" w:type="dxa"/>
          <w:end w:w="0" w:type="dxa"/>
        </w:tblCellMar>
      </w:tblPr>
      <w:tblGrid>
        <w:gridCol w:w="3289"/>
        <w:gridCol w:w="3742"/>
        <w:gridCol w:w="3742"/>
      </w:tblGrid>
      <w:tr>
        <w:trPr/>
        <w:tc>
          <w:tcPr>
            <w:tcW w:w="3289" w:type="dxa"/>
            <w:tcBorders>
              <w:end w:val="single" w:sz="12" w:space="0" w:color="000000"/>
            </w:tcBorders>
          </w:tcPr>
          <w:p>
            <w:pPr>
              <w:pStyle w:val="officename"/>
              <w:pBdr>
                <w:right w:val="nil"/>
              </w:pBdr>
              <w:tabs>
                <w:tab w:val="clear" w:pos="2700"/>
                <w:tab w:val="clear" w:pos="5760"/>
                <w:tab w:val="clear" w:pos="9450"/>
                <w:tab w:val="right" w:pos="2835" w:leader="dot"/>
              </w:tabs>
              <w:spacing w:lineRule="exact" w:line="240" w:before="0" w:after="0"/>
              <w:rPr/>
            </w:pPr>
            <w:bookmarkStart w:id="12" w:name="OfficeTable"/>
            <w:bookmarkEnd w:id="12"/>
            <w:r>
              <w:rPr/>
              <w:t>AMSTERDAM</w:t>
              <w:tab/>
              <w:t>31 20 5754 890</w:t>
            </w:r>
          </w:p>
          <w:p>
            <w:pPr>
              <w:pStyle w:val="officename"/>
              <w:pBdr>
                <w:right w:val="nil"/>
              </w:pBdr>
              <w:tabs>
                <w:tab w:val="clear" w:pos="2700"/>
                <w:tab w:val="clear" w:pos="5760"/>
                <w:tab w:val="clear" w:pos="9450"/>
                <w:tab w:val="right" w:pos="2835" w:leader="dot"/>
              </w:tabs>
              <w:spacing w:lineRule="exact" w:line="240" w:before="0" w:after="0"/>
              <w:rPr/>
            </w:pPr>
            <w:r>
              <w:rPr/>
              <w:t>ATLANTA</w:t>
              <w:tab/>
              <w:t>1 404 656 9500</w:t>
            </w:r>
          </w:p>
          <w:p>
            <w:pPr>
              <w:pStyle w:val="officename"/>
              <w:pBdr>
                <w:right w:val="nil"/>
              </w:pBdr>
              <w:tabs>
                <w:tab w:val="clear" w:pos="2700"/>
                <w:tab w:val="clear" w:pos="5760"/>
                <w:tab w:val="clear" w:pos="9450"/>
                <w:tab w:val="right" w:pos="2835" w:leader="dot"/>
              </w:tabs>
              <w:spacing w:lineRule="exact" w:line="240" w:before="0" w:after="0"/>
              <w:rPr/>
            </w:pPr>
            <w:r>
              <w:rPr/>
              <w:t>AUCKLAND</w:t>
              <w:tab/>
              <w:t>64 9 302 5500</w:t>
            </w:r>
          </w:p>
          <w:p>
            <w:pPr>
              <w:pStyle w:val="officename"/>
              <w:pBdr>
                <w:right w:val="nil"/>
              </w:pBdr>
              <w:tabs>
                <w:tab w:val="clear" w:pos="2700"/>
                <w:tab w:val="clear" w:pos="5760"/>
                <w:tab w:val="clear" w:pos="9450"/>
                <w:tab w:val="right" w:pos="2835" w:leader="dot"/>
              </w:tabs>
              <w:spacing w:lineRule="exact" w:line="240" w:before="0" w:after="0"/>
              <w:rPr/>
            </w:pPr>
            <w:r>
              <w:rPr/>
              <w:t>BALTIMORE</w:t>
              <w:tab/>
              <w:t>1 410 223 3000</w:t>
            </w:r>
          </w:p>
          <w:p>
            <w:pPr>
              <w:pStyle w:val="officename"/>
              <w:pBdr>
                <w:right w:val="nil"/>
              </w:pBdr>
              <w:tabs>
                <w:tab w:val="clear" w:pos="2700"/>
                <w:tab w:val="clear" w:pos="5760"/>
                <w:tab w:val="clear" w:pos="9450"/>
                <w:tab w:val="right" w:pos="2835" w:leader="dot"/>
              </w:tabs>
              <w:spacing w:lineRule="exact" w:line="240" w:before="0" w:after="0"/>
              <w:rPr/>
            </w:pPr>
            <w:r>
              <w:rPr/>
              <w:t>BANGKOK</w:t>
              <w:tab/>
              <w:t>62 614 6000</w:t>
            </w:r>
          </w:p>
          <w:p>
            <w:pPr>
              <w:pStyle w:val="officename"/>
              <w:pBdr>
                <w:right w:val="nil"/>
              </w:pBdr>
              <w:tabs>
                <w:tab w:val="clear" w:pos="2700"/>
                <w:tab w:val="clear" w:pos="5760"/>
                <w:tab w:val="clear" w:pos="9450"/>
                <w:tab w:val="right" w:pos="2835" w:leader="dot"/>
              </w:tabs>
              <w:spacing w:lineRule="exact" w:line="240" w:before="0" w:after="0"/>
              <w:rPr/>
            </w:pPr>
            <w:r>
              <w:rPr/>
              <w:t>BEIJING</w:t>
              <w:tab/>
              <w:t>86 10 6410 6611</w:t>
            </w:r>
          </w:p>
          <w:p>
            <w:pPr>
              <w:pStyle w:val="officename"/>
              <w:pBdr>
                <w:right w:val="nil"/>
              </w:pBdr>
              <w:tabs>
                <w:tab w:val="clear" w:pos="2700"/>
                <w:tab w:val="clear" w:pos="5760"/>
                <w:tab w:val="clear" w:pos="9450"/>
                <w:tab w:val="right" w:pos="2835" w:leader="dot"/>
              </w:tabs>
              <w:spacing w:lineRule="exact" w:line="240" w:before="0" w:after="0"/>
              <w:rPr/>
            </w:pPr>
            <w:r>
              <w:rPr/>
              <w:t>BOSTON</w:t>
              <w:tab/>
              <w:t>1 617 556 5500</w:t>
            </w:r>
          </w:p>
          <w:p>
            <w:pPr>
              <w:pStyle w:val="officename"/>
              <w:pBdr>
                <w:right w:val="nil"/>
              </w:pBdr>
              <w:tabs>
                <w:tab w:val="clear" w:pos="2700"/>
                <w:tab w:val="clear" w:pos="5760"/>
                <w:tab w:val="clear" w:pos="9450"/>
                <w:tab w:val="right" w:pos="2835" w:leader="dot"/>
              </w:tabs>
              <w:spacing w:lineRule="exact" w:line="240" w:before="0" w:after="0"/>
              <w:rPr/>
            </w:pPr>
            <w:r>
              <w:rPr/>
              <w:t>BUDAPEST</w:t>
              <w:tab/>
              <w:t>36 1 202 2188</w:t>
            </w:r>
          </w:p>
          <w:p>
            <w:pPr>
              <w:pStyle w:val="officename"/>
              <w:pBdr>
                <w:right w:val="nil"/>
              </w:pBdr>
              <w:tabs>
                <w:tab w:val="clear" w:pos="2700"/>
                <w:tab w:val="clear" w:pos="5760"/>
                <w:tab w:val="clear" w:pos="9450"/>
                <w:tab w:val="right" w:pos="2835" w:leader="dot"/>
              </w:tabs>
              <w:spacing w:lineRule="exact" w:line="240" w:before="0" w:after="0"/>
              <w:rPr/>
            </w:pPr>
            <w:r>
              <w:rPr/>
              <w:t>BUENOS AIRES</w:t>
              <w:tab/>
              <w:t>54 11 4394 3100</w:t>
            </w:r>
          </w:p>
          <w:p>
            <w:pPr>
              <w:pStyle w:val="officename"/>
              <w:pBdr>
                <w:right w:val="nil"/>
              </w:pBdr>
              <w:tabs>
                <w:tab w:val="clear" w:pos="2700"/>
                <w:tab w:val="clear" w:pos="5760"/>
                <w:tab w:val="clear" w:pos="9450"/>
                <w:tab w:val="right" w:pos="2835" w:leader="dot"/>
              </w:tabs>
              <w:spacing w:lineRule="exact" w:line="240" w:before="0" w:after="0"/>
              <w:rPr/>
            </w:pPr>
            <w:r>
              <w:rPr/>
              <w:t>CHICAGO</w:t>
              <w:tab/>
              <w:t>1 312 750 3000</w:t>
            </w:r>
          </w:p>
          <w:p>
            <w:pPr>
              <w:pStyle w:val="officename"/>
              <w:pBdr>
                <w:right w:val="nil"/>
              </w:pBdr>
              <w:tabs>
                <w:tab w:val="clear" w:pos="2700"/>
                <w:tab w:val="clear" w:pos="5760"/>
                <w:tab w:val="clear" w:pos="9450"/>
                <w:tab w:val="right" w:pos="2835" w:leader="dot"/>
              </w:tabs>
              <w:spacing w:lineRule="exact" w:line="240" w:before="0" w:after="0"/>
              <w:rPr/>
            </w:pPr>
            <w:r>
              <w:rPr/>
              <w:t>FRANKFURT</w:t>
              <w:tab/>
              <w:t>49 69 75 38 0</w:t>
            </w:r>
          </w:p>
          <w:p>
            <w:pPr>
              <w:pStyle w:val="officename"/>
              <w:pBdr>
                <w:right w:val="nil"/>
              </w:pBdr>
              <w:tabs>
                <w:tab w:val="clear" w:pos="2700"/>
                <w:tab w:val="clear" w:pos="5760"/>
                <w:tab w:val="clear" w:pos="9450"/>
                <w:tab w:val="right" w:pos="2835" w:leader="dot"/>
              </w:tabs>
              <w:spacing w:lineRule="exact" w:line="240" w:before="0" w:after="0"/>
              <w:rPr/>
            </w:pPr>
            <w:r>
              <w:rPr/>
              <w:t>HOUSTON</w:t>
              <w:tab/>
              <w:t>1 713 220 6700</w:t>
            </w:r>
          </w:p>
          <w:p>
            <w:pPr>
              <w:pStyle w:val="officename"/>
              <w:pBdr>
                <w:right w:val="nil"/>
              </w:pBdr>
              <w:tabs>
                <w:tab w:val="clear" w:pos="2700"/>
                <w:tab w:val="clear" w:pos="5760"/>
                <w:tab w:val="clear" w:pos="9450"/>
                <w:tab w:val="right" w:pos="2835" w:leader="dot"/>
              </w:tabs>
              <w:spacing w:lineRule="exact" w:line="240" w:before="0" w:after="0"/>
              <w:rPr/>
            </w:pPr>
            <w:r>
              <w:rPr/>
              <w:t>HONG KONG</w:t>
              <w:tab/>
              <w:t>852 2101 6000</w:t>
            </w:r>
          </w:p>
          <w:p>
            <w:pPr>
              <w:pStyle w:val="officename"/>
              <w:pBdr>
                <w:right w:val="nil"/>
              </w:pBdr>
              <w:tabs>
                <w:tab w:val="clear" w:pos="2700"/>
                <w:tab w:val="clear" w:pos="5760"/>
                <w:tab w:val="clear" w:pos="9450"/>
                <w:tab w:val="right" w:pos="2835" w:leader="dot"/>
              </w:tabs>
              <w:spacing w:lineRule="exact" w:line="240" w:before="0" w:after="0"/>
              <w:rPr/>
            </w:pPr>
            <w:r>
              <w:rPr/>
              <w:t>JOHANNESBURG</w:t>
              <w:tab/>
              <w:t>27 11 343 2200</w:t>
            </w:r>
          </w:p>
        </w:tc>
        <w:tc>
          <w:tcPr>
            <w:tcW w:w="3742" w:type="dxa"/>
            <w:tcBorders>
              <w:start w:val="single" w:sz="12" w:space="0" w:color="000000"/>
              <w:end w:val="single" w:sz="12" w:space="0" w:color="000000"/>
            </w:tcBorders>
          </w:tcPr>
          <w:p>
            <w:pPr>
              <w:pStyle w:val="officename"/>
              <w:pBdr>
                <w:right w:val="nil"/>
              </w:pBdr>
              <w:tabs>
                <w:tab w:val="clear" w:pos="2700"/>
                <w:tab w:val="clear" w:pos="5760"/>
                <w:tab w:val="clear" w:pos="9450"/>
                <w:tab w:val="right" w:pos="3288" w:leader="dot"/>
              </w:tabs>
              <w:spacing w:lineRule="exact" w:line="240" w:before="0" w:after="0"/>
              <w:ind w:start="454" w:end="0"/>
              <w:rPr/>
            </w:pPr>
            <w:r>
              <w:rPr/>
              <w:t>KUALA LUMPUR</w:t>
              <w:tab/>
              <w:t>603 2143 0366</w:t>
            </w:r>
          </w:p>
          <w:p>
            <w:pPr>
              <w:pStyle w:val="officename"/>
              <w:pBdr>
                <w:right w:val="nil"/>
              </w:pBdr>
              <w:tabs>
                <w:tab w:val="clear" w:pos="2700"/>
                <w:tab w:val="clear" w:pos="5760"/>
                <w:tab w:val="clear" w:pos="9450"/>
                <w:tab w:val="right" w:pos="3288" w:leader="dot"/>
              </w:tabs>
              <w:spacing w:lineRule="exact" w:line="240" w:before="0" w:after="0"/>
              <w:ind w:start="454" w:end="0"/>
              <w:rPr/>
            </w:pPr>
            <w:r>
              <w:rPr/>
              <w:t>LONDON</w:t>
              <w:tab/>
              <w:t>44 20 7888 8888</w:t>
            </w:r>
          </w:p>
          <w:p>
            <w:pPr>
              <w:pStyle w:val="officename"/>
              <w:pBdr>
                <w:right w:val="nil"/>
              </w:pBdr>
              <w:tabs>
                <w:tab w:val="clear" w:pos="2700"/>
                <w:tab w:val="clear" w:pos="5760"/>
                <w:tab w:val="clear" w:pos="9450"/>
                <w:tab w:val="right" w:pos="3288" w:leader="dot"/>
              </w:tabs>
              <w:spacing w:lineRule="exact" w:line="240" w:before="0" w:after="0"/>
              <w:ind w:start="454" w:end="0"/>
              <w:rPr/>
            </w:pPr>
            <w:r>
              <w:rPr/>
              <w:t>MADRID</w:t>
              <w:tab/>
              <w:t>34 91 423 16 00</w:t>
            </w:r>
          </w:p>
          <w:p>
            <w:pPr>
              <w:pStyle w:val="officename"/>
              <w:pBdr>
                <w:right w:val="nil"/>
              </w:pBdr>
              <w:tabs>
                <w:tab w:val="clear" w:pos="2700"/>
                <w:tab w:val="clear" w:pos="5760"/>
                <w:tab w:val="clear" w:pos="9450"/>
                <w:tab w:val="right" w:pos="3288" w:leader="dot"/>
              </w:tabs>
              <w:spacing w:lineRule="exact" w:line="240" w:before="0" w:after="0"/>
              <w:ind w:start="454" w:end="0"/>
              <w:rPr/>
            </w:pPr>
            <w:r>
              <w:rPr/>
              <w:t>MELBOURNE</w:t>
              <w:tab/>
              <w:t>61 3 9280 1888</w:t>
            </w:r>
          </w:p>
          <w:p>
            <w:pPr>
              <w:pStyle w:val="officename"/>
              <w:pBdr>
                <w:right w:val="nil"/>
              </w:pBdr>
              <w:tabs>
                <w:tab w:val="clear" w:pos="2700"/>
                <w:tab w:val="clear" w:pos="5760"/>
                <w:tab w:val="clear" w:pos="9450"/>
                <w:tab w:val="right" w:pos="3288" w:leader="dot"/>
              </w:tabs>
              <w:spacing w:lineRule="exact" w:line="240" w:before="0" w:after="0"/>
              <w:ind w:start="454" w:end="0"/>
              <w:rPr/>
            </w:pPr>
            <w:r>
              <w:rPr/>
              <w:t>MEXICO CITY</w:t>
              <w:tab/>
              <w:t>52 5 283 89 00</w:t>
            </w:r>
          </w:p>
          <w:p>
            <w:pPr>
              <w:pStyle w:val="officename"/>
              <w:pBdr>
                <w:right w:val="nil"/>
              </w:pBdr>
              <w:tabs>
                <w:tab w:val="clear" w:pos="2700"/>
                <w:tab w:val="clear" w:pos="5760"/>
                <w:tab w:val="clear" w:pos="9450"/>
                <w:tab w:val="right" w:pos="3288" w:leader="dot"/>
              </w:tabs>
              <w:spacing w:lineRule="exact" w:line="240" w:before="0" w:after="0"/>
              <w:ind w:start="454" w:end="0"/>
              <w:rPr/>
            </w:pPr>
            <w:r>
              <w:rPr/>
              <w:t>MILAN</w:t>
              <w:tab/>
              <w:t>39 02 7702 1</w:t>
            </w:r>
          </w:p>
          <w:p>
            <w:pPr>
              <w:pStyle w:val="officename"/>
              <w:pBdr>
                <w:right w:val="nil"/>
              </w:pBdr>
              <w:tabs>
                <w:tab w:val="clear" w:pos="2700"/>
                <w:tab w:val="clear" w:pos="5760"/>
                <w:tab w:val="clear" w:pos="9450"/>
                <w:tab w:val="right" w:pos="3288" w:leader="dot"/>
              </w:tabs>
              <w:spacing w:lineRule="exact" w:line="240" w:before="0" w:after="0"/>
              <w:ind w:start="454" w:end="0"/>
              <w:rPr/>
            </w:pPr>
            <w:r>
              <w:rPr/>
              <w:t>MOSCOW</w:t>
              <w:tab/>
              <w:t>7 501 967 8200</w:t>
            </w:r>
          </w:p>
          <w:p>
            <w:pPr>
              <w:pStyle w:val="officename"/>
              <w:pBdr>
                <w:right w:val="nil"/>
              </w:pBdr>
              <w:tabs>
                <w:tab w:val="clear" w:pos="2700"/>
                <w:tab w:val="clear" w:pos="5760"/>
                <w:tab w:val="clear" w:pos="9450"/>
                <w:tab w:val="right" w:pos="3288" w:leader="dot"/>
              </w:tabs>
              <w:spacing w:lineRule="exact" w:line="240" w:before="0" w:after="0"/>
              <w:ind w:start="454" w:end="0"/>
              <w:rPr/>
            </w:pPr>
            <w:r>
              <w:rPr/>
              <w:t>MUMBAI</w:t>
              <w:tab/>
              <w:t>91 22 230 6333</w:t>
            </w:r>
          </w:p>
          <w:p>
            <w:pPr>
              <w:pStyle w:val="officename"/>
              <w:pBdr>
                <w:right w:val="nil"/>
              </w:pBdr>
              <w:tabs>
                <w:tab w:val="clear" w:pos="2700"/>
                <w:tab w:val="clear" w:pos="5760"/>
                <w:tab w:val="clear" w:pos="9450"/>
                <w:tab w:val="right" w:pos="3288" w:leader="dot"/>
              </w:tabs>
              <w:spacing w:lineRule="exact" w:line="240" w:before="0" w:after="0"/>
              <w:ind w:start="454" w:end="0"/>
              <w:rPr/>
            </w:pPr>
            <w:r>
              <w:rPr/>
              <w:t>NEW YORK</w:t>
              <w:tab/>
              <w:t>1 212 325 2000</w:t>
            </w:r>
          </w:p>
          <w:p>
            <w:pPr>
              <w:pStyle w:val="officename"/>
              <w:pBdr>
                <w:right w:val="nil"/>
              </w:pBdr>
              <w:tabs>
                <w:tab w:val="clear" w:pos="2700"/>
                <w:tab w:val="clear" w:pos="5760"/>
                <w:tab w:val="clear" w:pos="9450"/>
                <w:tab w:val="right" w:pos="3288" w:leader="dot"/>
              </w:tabs>
              <w:spacing w:lineRule="exact" w:line="240" w:before="0" w:after="0"/>
              <w:ind w:start="454" w:end="0"/>
              <w:rPr/>
            </w:pPr>
            <w:r>
              <w:rPr/>
              <w:t>PALO ALTO</w:t>
              <w:tab/>
              <w:t>1 650 614 5000</w:t>
            </w:r>
          </w:p>
          <w:p>
            <w:pPr>
              <w:pStyle w:val="officename"/>
              <w:pBdr>
                <w:right w:val="nil"/>
              </w:pBdr>
              <w:tabs>
                <w:tab w:val="clear" w:pos="2700"/>
                <w:tab w:val="clear" w:pos="5760"/>
                <w:tab w:val="clear" w:pos="9450"/>
                <w:tab w:val="right" w:pos="3288" w:leader="dot"/>
              </w:tabs>
              <w:spacing w:lineRule="exact" w:line="240" w:before="0" w:after="0"/>
              <w:ind w:start="454" w:end="0"/>
              <w:rPr/>
            </w:pPr>
            <w:r>
              <w:rPr/>
              <w:t>PARIS</w:t>
              <w:tab/>
              <w:t>33 1 53 75 85 00</w:t>
            </w:r>
          </w:p>
          <w:p>
            <w:pPr>
              <w:pStyle w:val="officename"/>
              <w:pBdr>
                <w:right w:val="nil"/>
              </w:pBdr>
              <w:tabs>
                <w:tab w:val="clear" w:pos="2700"/>
                <w:tab w:val="clear" w:pos="5760"/>
                <w:tab w:val="clear" w:pos="9450"/>
                <w:tab w:val="right" w:pos="3288" w:leader="dot"/>
              </w:tabs>
              <w:spacing w:lineRule="exact" w:line="240" w:before="0" w:after="0"/>
              <w:ind w:start="454" w:end="0"/>
              <w:rPr/>
            </w:pPr>
            <w:r>
              <w:rPr/>
              <w:t>PASADENA</w:t>
              <w:tab/>
              <w:t>1 626 395 5100</w:t>
            </w:r>
          </w:p>
          <w:p>
            <w:pPr>
              <w:pStyle w:val="officename"/>
              <w:pBdr>
                <w:right w:val="nil"/>
              </w:pBdr>
              <w:tabs>
                <w:tab w:val="clear" w:pos="2700"/>
                <w:tab w:val="clear" w:pos="5760"/>
                <w:tab w:val="clear" w:pos="9450"/>
                <w:tab w:val="right" w:pos="3288" w:leader="dot"/>
              </w:tabs>
              <w:spacing w:lineRule="exact" w:line="240" w:before="0" w:after="0"/>
              <w:ind w:start="454" w:end="0"/>
              <w:rPr/>
            </w:pPr>
            <w:r>
              <w:rPr/>
              <w:t>PHILADELPHIA</w:t>
              <w:tab/>
              <w:t>1 215 851 1000</w:t>
            </w:r>
          </w:p>
          <w:p>
            <w:pPr>
              <w:pStyle w:val="officename"/>
              <w:pBdr>
                <w:right w:val="nil"/>
              </w:pBdr>
              <w:tabs>
                <w:tab w:val="clear" w:pos="2700"/>
                <w:tab w:val="clear" w:pos="5760"/>
                <w:tab w:val="clear" w:pos="9450"/>
                <w:tab w:val="right" w:pos="3289" w:leader="dot"/>
              </w:tabs>
              <w:spacing w:lineRule="exact" w:line="240" w:before="0" w:after="0"/>
              <w:ind w:start="454" w:end="0"/>
              <w:rPr/>
            </w:pPr>
            <w:r>
              <w:rPr/>
              <w:t>PRAGUE</w:t>
              <w:tab/>
              <w:t>420 2 210 83111</w:t>
            </w:r>
          </w:p>
        </w:tc>
        <w:tc>
          <w:tcPr>
            <w:tcW w:w="3742" w:type="dxa"/>
            <w:tcBorders>
              <w:start w:val="single" w:sz="12" w:space="0" w:color="000000"/>
              <w:end w:val="single" w:sz="12" w:space="0" w:color="000000"/>
            </w:tcBorders>
          </w:tcPr>
          <w:p>
            <w:pPr>
              <w:pStyle w:val="officename"/>
              <w:pBdr>
                <w:right w:val="nil"/>
              </w:pBdr>
              <w:tabs>
                <w:tab w:val="clear" w:pos="2700"/>
                <w:tab w:val="clear" w:pos="5760"/>
                <w:tab w:val="clear" w:pos="9450"/>
                <w:tab w:val="right" w:pos="3289" w:leader="dot"/>
              </w:tabs>
              <w:spacing w:lineRule="exact" w:line="240" w:before="0" w:after="0"/>
              <w:ind w:start="454" w:end="0"/>
              <w:rPr/>
            </w:pPr>
            <w:r>
              <w:rPr/>
              <w:t>SAN FRANCISCO</w:t>
              <w:tab/>
              <w:t>1 415 836 7600</w:t>
            </w:r>
          </w:p>
          <w:p>
            <w:pPr>
              <w:pStyle w:val="officename"/>
              <w:pBdr>
                <w:right w:val="nil"/>
              </w:pBdr>
              <w:tabs>
                <w:tab w:val="clear" w:pos="2700"/>
                <w:tab w:val="clear" w:pos="5760"/>
                <w:tab w:val="clear" w:pos="9450"/>
                <w:tab w:val="right" w:pos="3289" w:leader="dot"/>
              </w:tabs>
              <w:spacing w:lineRule="exact" w:line="240" w:before="0" w:after="0"/>
              <w:ind w:start="454" w:end="0"/>
              <w:rPr/>
            </w:pPr>
            <w:r>
              <w:rPr/>
              <w:t>SÃO PAULO</w:t>
              <w:tab/>
              <w:t>55 11 3841 6000</w:t>
            </w:r>
          </w:p>
          <w:p>
            <w:pPr>
              <w:pStyle w:val="officename"/>
              <w:pBdr>
                <w:right w:val="nil"/>
              </w:pBdr>
              <w:tabs>
                <w:tab w:val="clear" w:pos="2700"/>
                <w:tab w:val="clear" w:pos="5760"/>
                <w:tab w:val="clear" w:pos="9450"/>
                <w:tab w:val="right" w:pos="3289" w:leader="dot"/>
              </w:tabs>
              <w:spacing w:lineRule="exact" w:line="240" w:before="0" w:after="0"/>
              <w:ind w:start="454" w:end="0"/>
              <w:rPr/>
            </w:pPr>
            <w:r>
              <w:rPr/>
              <w:t>SEOUL</w:t>
              <w:tab/>
              <w:t>82 2 3707 3700</w:t>
            </w:r>
          </w:p>
          <w:p>
            <w:pPr>
              <w:pStyle w:val="officename"/>
              <w:pBdr>
                <w:right w:val="nil"/>
              </w:pBdr>
              <w:tabs>
                <w:tab w:val="clear" w:pos="2700"/>
                <w:tab w:val="clear" w:pos="5760"/>
                <w:tab w:val="clear" w:pos="9450"/>
                <w:tab w:val="right" w:pos="3289" w:leader="dot"/>
              </w:tabs>
              <w:spacing w:lineRule="exact" w:line="240" w:before="0" w:after="0"/>
              <w:ind w:start="454" w:end="0"/>
              <w:rPr/>
            </w:pPr>
            <w:r>
              <w:rPr/>
              <w:t>SHANGHAI</w:t>
              <w:tab/>
              <w:t>86 21 6881 8418</w:t>
            </w:r>
          </w:p>
          <w:p>
            <w:pPr>
              <w:pStyle w:val="officename"/>
              <w:pBdr>
                <w:right w:val="nil"/>
              </w:pBdr>
              <w:tabs>
                <w:tab w:val="clear" w:pos="2700"/>
                <w:tab w:val="clear" w:pos="5760"/>
                <w:tab w:val="clear" w:pos="9450"/>
                <w:tab w:val="right" w:pos="3289" w:leader="dot"/>
              </w:tabs>
              <w:spacing w:lineRule="exact" w:line="240" w:before="0" w:after="0"/>
              <w:ind w:start="454" w:end="0"/>
              <w:rPr/>
            </w:pPr>
            <w:r>
              <w:rPr/>
              <w:t>SINGAPORE</w:t>
              <w:tab/>
              <w:t>65 212 2000</w:t>
            </w:r>
          </w:p>
          <w:p>
            <w:pPr>
              <w:pStyle w:val="officename"/>
              <w:pBdr>
                <w:right w:val="nil"/>
              </w:pBdr>
              <w:tabs>
                <w:tab w:val="clear" w:pos="2700"/>
                <w:tab w:val="clear" w:pos="5760"/>
                <w:tab w:val="clear" w:pos="9450"/>
                <w:tab w:val="right" w:pos="3289" w:leader="dot"/>
              </w:tabs>
              <w:spacing w:lineRule="exact" w:line="240" w:before="0" w:after="0"/>
              <w:ind w:start="454" w:end="0"/>
              <w:rPr/>
            </w:pPr>
            <w:r>
              <w:rPr/>
              <w:t>SYDNEY</w:t>
              <w:tab/>
              <w:t>61 2 8205 4433</w:t>
            </w:r>
          </w:p>
          <w:p>
            <w:pPr>
              <w:pStyle w:val="officename"/>
              <w:pBdr>
                <w:right w:val="nil"/>
              </w:pBdr>
              <w:tabs>
                <w:tab w:val="clear" w:pos="2700"/>
                <w:tab w:val="clear" w:pos="5760"/>
                <w:tab w:val="clear" w:pos="9450"/>
                <w:tab w:val="right" w:pos="3289" w:leader="dot"/>
              </w:tabs>
              <w:spacing w:lineRule="exact" w:line="240" w:before="0" w:after="0"/>
              <w:ind w:start="454" w:end="0"/>
              <w:rPr/>
            </w:pPr>
            <w:r>
              <w:rPr/>
              <w:t>TAIPEI</w:t>
              <w:tab/>
              <w:t>886 2 2715 6388</w:t>
            </w:r>
          </w:p>
          <w:p>
            <w:pPr>
              <w:pStyle w:val="officename"/>
              <w:pBdr>
                <w:right w:val="nil"/>
              </w:pBdr>
              <w:tabs>
                <w:tab w:val="clear" w:pos="2700"/>
                <w:tab w:val="clear" w:pos="5760"/>
                <w:tab w:val="clear" w:pos="9450"/>
                <w:tab w:val="right" w:pos="3289" w:leader="dot"/>
              </w:tabs>
              <w:spacing w:lineRule="exact" w:line="240" w:before="0" w:after="0"/>
              <w:ind w:start="454" w:end="0"/>
              <w:rPr/>
            </w:pPr>
            <w:r>
              <w:rPr/>
              <w:t>TOKYO</w:t>
              <w:tab/>
              <w:t>81 3 5404 9000</w:t>
            </w:r>
          </w:p>
          <w:p>
            <w:pPr>
              <w:pStyle w:val="officename"/>
              <w:pBdr>
                <w:right w:val="nil"/>
              </w:pBdr>
              <w:tabs>
                <w:tab w:val="clear" w:pos="2700"/>
                <w:tab w:val="clear" w:pos="5760"/>
                <w:tab w:val="clear" w:pos="9450"/>
                <w:tab w:val="right" w:pos="3289" w:leader="dot"/>
              </w:tabs>
              <w:spacing w:lineRule="exact" w:line="240" w:before="0" w:after="0"/>
              <w:ind w:start="454" w:end="0"/>
              <w:rPr/>
            </w:pPr>
            <w:r>
              <w:rPr/>
              <w:t>TORONTO</w:t>
              <w:tab/>
              <w:t>1 416 352 4500</w:t>
            </w:r>
          </w:p>
          <w:p>
            <w:pPr>
              <w:pStyle w:val="officename"/>
              <w:pBdr>
                <w:right w:val="nil"/>
              </w:pBdr>
              <w:tabs>
                <w:tab w:val="clear" w:pos="2700"/>
                <w:tab w:val="clear" w:pos="5760"/>
                <w:tab w:val="clear" w:pos="9450"/>
                <w:tab w:val="right" w:pos="3289" w:leader="dot"/>
              </w:tabs>
              <w:spacing w:lineRule="exact" w:line="240" w:before="0" w:after="0"/>
              <w:ind w:start="454" w:end="0"/>
              <w:rPr/>
            </w:pPr>
            <w:r>
              <w:rPr/>
              <w:t>WARSAW</w:t>
              <w:tab/>
              <w:t>48 22 695 0050</w:t>
            </w:r>
          </w:p>
          <w:p>
            <w:pPr>
              <w:pStyle w:val="officename"/>
              <w:pBdr>
                <w:right w:val="nil"/>
              </w:pBdr>
              <w:tabs>
                <w:tab w:val="clear" w:pos="2700"/>
                <w:tab w:val="clear" w:pos="5760"/>
                <w:tab w:val="clear" w:pos="9450"/>
                <w:tab w:val="right" w:pos="3289" w:leader="dot"/>
              </w:tabs>
              <w:spacing w:lineRule="exact" w:line="240" w:before="0" w:after="0"/>
              <w:ind w:start="454" w:end="0"/>
              <w:rPr/>
            </w:pPr>
            <w:r>
              <w:rPr/>
              <w:t>WASHINGTON</w:t>
              <w:tab/>
              <w:t>1 202 354 2600</w:t>
            </w:r>
          </w:p>
          <w:p>
            <w:pPr>
              <w:pStyle w:val="officename"/>
              <w:pBdr>
                <w:right w:val="nil"/>
              </w:pBdr>
              <w:tabs>
                <w:tab w:val="clear" w:pos="2700"/>
                <w:tab w:val="clear" w:pos="5760"/>
                <w:tab w:val="clear" w:pos="9450"/>
                <w:tab w:val="right" w:pos="3289" w:leader="dot"/>
              </w:tabs>
              <w:spacing w:lineRule="exact" w:line="240" w:before="0" w:after="0"/>
              <w:ind w:start="454" w:end="0"/>
              <w:rPr/>
            </w:pPr>
            <w:r>
              <w:rPr/>
              <w:t>WELLINGTON</w:t>
              <w:tab/>
              <w:t>64 4 474 4400</w:t>
            </w:r>
          </w:p>
          <w:p>
            <w:pPr>
              <w:pStyle w:val="officename"/>
              <w:pBdr>
                <w:right w:val="nil"/>
              </w:pBdr>
              <w:tabs>
                <w:tab w:val="clear" w:pos="2700"/>
                <w:tab w:val="clear" w:pos="5760"/>
                <w:tab w:val="clear" w:pos="9450"/>
                <w:tab w:val="right" w:pos="3289" w:leader="dot"/>
              </w:tabs>
              <w:spacing w:lineRule="exact" w:line="240" w:before="0" w:after="0"/>
              <w:ind w:start="454" w:end="0"/>
              <w:rPr/>
            </w:pPr>
            <w:r>
              <w:rPr/>
              <w:t>ZURICH</w:t>
              <w:tab/>
              <w:t>41 1 333 55 55</w:t>
            </w:r>
          </w:p>
        </w:tc>
      </w:tr>
    </w:tbl>
    <w:p>
      <w:pPr>
        <w:pStyle w:val="Normal"/>
        <w:spacing w:lineRule="exact" w:line="200"/>
        <w:ind w:start="-170" w:end="-170"/>
        <w:rPr/>
      </w:pPr>
      <w:r>
        <w:rPr/>
      </w:r>
    </w:p>
    <w:p>
      <w:pPr>
        <w:pStyle w:val="Normal"/>
        <w:pBdr>
          <w:top w:val="single" w:sz="4" w:space="1" w:color="000000"/>
        </w:pBdr>
        <w:spacing w:lineRule="exact" w:line="140" w:before="0" w:after="60"/>
        <w:ind w:start="-170" w:end="-170"/>
        <w:rPr/>
      </w:pPr>
      <w:r>
        <w:rPr>
          <w:rFonts w:cs="Arial Narrow" w:ascii="Arial Narrow" w:hAnsi="Arial Narrow"/>
          <w:kern w:val="2"/>
          <w:sz w:val="14"/>
          <w:lang w:val="en-GB"/>
        </w:rPr>
        <w:t xml:space="preserve">Copyright Credit Suisse First Boston, and its subsidiaries and affiliates, </w:t>
      </w:r>
      <w:r>
        <w:rPr>
          <w:rFonts w:cs="Arial Narrow" w:ascii="Arial Narrow" w:hAnsi="Arial Narrow"/>
          <w:kern w:val="2"/>
          <w:sz w:val="14"/>
          <w:lang w:val="en-GB"/>
        </w:rPr>
        <w:fldChar w:fldCharType="begin"/>
      </w:r>
      <w:r>
        <w:rPr>
          <w:sz w:val="14"/>
          <w:kern w:val="2"/>
          <w:rFonts w:cs="Arial Narrow" w:ascii="Arial Narrow" w:hAnsi="Arial Narrow"/>
          <w:lang w:val="en-GB"/>
        </w:rPr>
        <w:instrText xml:space="preserve"> DATE \@"yyyy" </w:instrText>
      </w:r>
      <w:r>
        <w:rPr>
          <w:sz w:val="14"/>
          <w:kern w:val="2"/>
          <w:rFonts w:cs="Arial Narrow" w:ascii="Arial Narrow" w:hAnsi="Arial Narrow"/>
          <w:lang w:val="en-GB"/>
        </w:rPr>
        <w:fldChar w:fldCharType="separate"/>
      </w:r>
      <w:r>
        <w:rPr>
          <w:sz w:val="14"/>
          <w:kern w:val="2"/>
          <w:rFonts w:cs="Arial Narrow" w:ascii="Arial Narrow" w:hAnsi="Arial Narrow"/>
          <w:lang w:val="en-GB"/>
        </w:rPr>
        <w:t>2025</w:t>
      </w:r>
      <w:r>
        <w:rPr>
          <w:sz w:val="14"/>
          <w:kern w:val="2"/>
          <w:rFonts w:cs="Arial Narrow" w:ascii="Arial Narrow" w:hAnsi="Arial Narrow"/>
          <w:lang w:val="en-GB"/>
        </w:rPr>
        <w:fldChar w:fldCharType="end"/>
      </w:r>
      <w:r>
        <w:rPr>
          <w:rFonts w:cs="Arial Narrow" w:ascii="Arial Narrow" w:hAnsi="Arial Narrow"/>
          <w:kern w:val="2"/>
          <w:sz w:val="14"/>
          <w:lang w:val="en-GB"/>
        </w:rPr>
        <w:t>.  All rights reserved.</w:t>
      </w:r>
    </w:p>
    <w:p>
      <w:pPr>
        <w:pStyle w:val="Header"/>
        <w:spacing w:lineRule="exact" w:line="140" w:before="0" w:after="70"/>
        <w:ind w:start="-170" w:end="-170"/>
        <w:rPr>
          <w:rFonts w:ascii="Arial Narrow" w:hAnsi="Arial Narrow" w:cs="Arial Narrow"/>
          <w:kern w:val="2"/>
          <w:sz w:val="14"/>
          <w:lang w:val="en-GB"/>
        </w:rPr>
      </w:pPr>
      <w:r>
        <w:rPr>
          <w:rFonts w:cs="Arial Narrow" w:ascii="Arial Narrow" w:hAnsi="Arial Narrow"/>
          <w:kern w:val="2"/>
          <w:sz w:val="14"/>
          <w:lang w:val="en-GB"/>
        </w:rPr>
        <w:t>This report is not directed to, or intended for distribution to or use by, any person or entity who is a citizen or resident of or located in any locality, state, country or other jurisdiction where such distribution, publication, availability or use would be contrary to law or regulation or which would subject Credit Suisse First Boston or its subsidiaries or affiliates (collectively "CSFB") to any registration or licensing requirement within such jurisdiction. All material presented in this report, unless specifically indicated otherwise, is under copyright to CSFB.  None of the material, nor its content, nor any copy of it, may be altered in any way, transmitted to, copied or distributed to any other party, without the prior express written permission of CSFB.  All trademarks, service marks and logos used in this report are trademarks or service marks or registered trademarks or service marks of CSFB.</w:t>
      </w:r>
    </w:p>
    <w:p>
      <w:pPr>
        <w:pStyle w:val="Header"/>
        <w:spacing w:lineRule="exact" w:line="140" w:before="0" w:after="70"/>
        <w:ind w:start="-170" w:end="-170"/>
        <w:rPr>
          <w:rFonts w:ascii="Arial Narrow" w:hAnsi="Arial Narrow" w:cs="Arial Narrow"/>
          <w:kern w:val="2"/>
          <w:sz w:val="14"/>
          <w:lang w:val="en-GB"/>
        </w:rPr>
      </w:pPr>
      <w:r>
        <w:rPr>
          <w:rFonts w:cs="Arial Narrow" w:ascii="Arial Narrow" w:hAnsi="Arial Narrow"/>
          <w:kern w:val="2"/>
          <w:sz w:val="14"/>
          <w:lang w:val="en-GB"/>
        </w:rPr>
        <w:t>The information, tools and material presented in this report are provided to you for information purposes only and are not to be used or considered as an offer or the solicitation of an offer to sell or to buy or subscribe for securities or other financial instruments. CSFB may not have taken any steps to ensure that the securities referred to in this report are suitable for any particular investor. The contents of this report does not constitute investment advice to any person and CSFB will not treat recipients as its customers by virtue of their receiving the report.</w:t>
      </w:r>
    </w:p>
    <w:p>
      <w:pPr>
        <w:pStyle w:val="Header"/>
        <w:spacing w:lineRule="exact" w:line="140" w:before="0" w:after="70"/>
        <w:ind w:start="-170" w:end="-170"/>
        <w:rPr>
          <w:rFonts w:ascii="Arial Narrow" w:hAnsi="Arial Narrow" w:cs="Arial Narrow"/>
          <w:kern w:val="2"/>
          <w:sz w:val="14"/>
          <w:lang w:val="en-GB"/>
        </w:rPr>
      </w:pPr>
      <w:r>
        <w:rPr>
          <w:rFonts w:cs="Arial Narrow" w:ascii="Arial Narrow" w:hAnsi="Arial Narrow"/>
          <w:kern w:val="2"/>
          <w:sz w:val="14"/>
          <w:lang w:val="en-GB"/>
        </w:rPr>
        <w:t xml:space="preserve">Information and opinions presented in this report have been obtained or derived from sources believed by CSFB to be reliable, but CSFB makes no representation as to their accuracy or completeness and CSFB accepts no liability for loss arising from the use of the material presented in this report unless such liability arises under specific statutes or regulations.  This report is not to be relied upon in substitution for the exercise of independent judgment. CSFB may have issued other reports that are inconsistent with, and reach different conclusions from, the information presented in this report.  Those reports reflect the different assumptions, views and analytical methods of the analysts who prepared them. </w:t>
      </w:r>
    </w:p>
    <w:p>
      <w:pPr>
        <w:pStyle w:val="Header"/>
        <w:spacing w:lineRule="exact" w:line="140" w:before="0" w:after="70"/>
        <w:ind w:start="-170" w:end="-170"/>
        <w:rPr>
          <w:rFonts w:ascii="Arial Narrow" w:hAnsi="Arial Narrow" w:cs="Arial Narrow"/>
          <w:kern w:val="2"/>
          <w:sz w:val="14"/>
          <w:lang w:val="en-GB"/>
        </w:rPr>
      </w:pPr>
      <w:r>
        <w:rPr>
          <w:rFonts w:cs="Arial Narrow" w:ascii="Arial Narrow" w:hAnsi="Arial Narrow"/>
          <w:kern w:val="2"/>
          <w:sz w:val="14"/>
          <w:lang w:val="en-GB"/>
        </w:rPr>
        <w:t>CSFB may, to the extent permitted by law, participate or invest in financing transactions with the issuer(s) of the securities referred to in this report, perform services for or solicit business from such issuers, and/or have a position or effect transactions in the securities or options thereon.  In addition, it may make markets in the securities mentioned in the material presented in this report.  CSFB may, to the extent permitted by law, act upon or use the information or opinions presented herein, or the research or analysis on which they are based, before the material is published.  CSFB may have, within the last three years, served as manager or co-manager of a public offering of securities for, or currently may make a primary market in issues of, any or all of the companies mentioned in this report.  Additional information is available on request.</w:t>
      </w:r>
    </w:p>
    <w:p>
      <w:pPr>
        <w:pStyle w:val="Header"/>
        <w:spacing w:lineRule="exact" w:line="140" w:before="0" w:after="70"/>
        <w:ind w:start="-170" w:end="-170"/>
        <w:rPr>
          <w:rFonts w:ascii="Arial Narrow" w:hAnsi="Arial Narrow" w:cs="Arial Narrow"/>
          <w:kern w:val="2"/>
          <w:sz w:val="14"/>
          <w:lang w:val="en-GB"/>
        </w:rPr>
      </w:pPr>
      <w:r>
        <w:rPr>
          <w:rFonts w:cs="Arial Narrow" w:ascii="Arial Narrow" w:hAnsi="Arial Narrow"/>
          <w:kern w:val="2"/>
          <w:sz w:val="14"/>
          <w:lang w:val="en-GB"/>
        </w:rPr>
        <w:t>Some investments referred to in the research will be offered solely by a single entity and in the case of some investments solely by CSFB, or an associate of CSFB.</w:t>
      </w:r>
    </w:p>
    <w:p>
      <w:pPr>
        <w:pStyle w:val="Header"/>
        <w:spacing w:lineRule="exact" w:line="140" w:before="0" w:after="70"/>
        <w:ind w:start="-170" w:end="-170"/>
        <w:rPr>
          <w:rFonts w:ascii="Arial Narrow" w:hAnsi="Arial Narrow" w:cs="Arial Narrow"/>
          <w:kern w:val="2"/>
          <w:sz w:val="14"/>
          <w:lang w:val="en-GB"/>
        </w:rPr>
      </w:pPr>
      <w:r>
        <w:rPr>
          <w:rFonts w:cs="Arial Narrow" w:ascii="Arial Narrow" w:hAnsi="Arial Narrow"/>
          <w:kern w:val="2"/>
          <w:sz w:val="14"/>
          <w:lang w:val="en-GB"/>
        </w:rPr>
        <w:t xml:space="preserve">Past performance should not be taken as an indication or guarantee of future performance, and no representation or warranty, express or implied, is made regarding future performance. Information, opinions and estimates contained in this report reflect a judgement at its original date of publication by CSFB and are subject to change.  The price, value of and income from any of the securities or financial instruments mentioned in this report can fall as well as rise. The value of securities and financial instruments is subject to exchange rate fluctuation that may have a positive or adverse effect on the price or income of such securities or financial instruments. Investors in securities such as ADR’s, the values of which are influenced by currency volatility, effectively assume this risk. </w:t>
      </w:r>
    </w:p>
    <w:p>
      <w:pPr>
        <w:pStyle w:val="Header"/>
        <w:spacing w:lineRule="exact" w:line="140" w:before="0" w:after="70"/>
        <w:ind w:start="-170" w:end="-170"/>
        <w:rPr>
          <w:rFonts w:ascii="Arial Narrow" w:hAnsi="Arial Narrow" w:cs="Arial Narrow"/>
          <w:kern w:val="2"/>
          <w:sz w:val="14"/>
          <w:lang w:val="en-GB"/>
        </w:rPr>
      </w:pPr>
      <w:r>
        <w:rPr>
          <w:rFonts w:cs="Arial Narrow" w:ascii="Arial Narrow" w:hAnsi="Arial Narrow"/>
          <w:kern w:val="2"/>
          <w:sz w:val="14"/>
          <w:lang w:val="en-GB"/>
        </w:rPr>
        <w:t>Structured securities are complex instruments, typically involve a high degree of risk and are intended for sale only to sophisticated investors who are capable of understanding and assuming the risks involved.  The market value of any structured security may be affected by changes in economic, financial and political factors (including, but not limited to, spot and forward interest and exchange rates), time to maturity, market conditions and volatility, and the credit quality of any issuer or reference issuer.  Any investor interested in purchasing a structured product should conduct their own investigation and analysis of the product and consult with their own professional advisers as to the risks involved in making such a purchase.</w:t>
      </w:r>
    </w:p>
    <w:p>
      <w:pPr>
        <w:pStyle w:val="Header"/>
        <w:spacing w:lineRule="exact" w:line="140" w:before="0" w:after="70"/>
        <w:ind w:start="-170" w:end="-170"/>
        <w:rPr>
          <w:rFonts w:ascii="Arial Narrow" w:hAnsi="Arial Narrow" w:cs="Arial Narrow"/>
          <w:kern w:val="2"/>
          <w:sz w:val="14"/>
          <w:lang w:val="en-GB"/>
        </w:rPr>
      </w:pPr>
      <w:r>
        <w:rPr>
          <w:rFonts w:cs="Arial Narrow" w:ascii="Arial Narrow" w:hAnsi="Arial Narrow"/>
          <w:kern w:val="2"/>
          <w:sz w:val="14"/>
          <w:lang w:val="en-GB"/>
        </w:rPr>
        <w:t>Some investments discussed in the research may have a high level of volatility. High volatility investments may experience sudden and large falls in their value causing losses when that investment is realised. Those losses may equal your original investment.  In the case of some investments the potential losses may exceed the amount of initial investment, in such circumstances you may be required to pay more money to support those losses. Income yields from investments may fluctuate and in consequence initial capital paid to make the investment may be used as part of that income yield.</w:t>
      </w:r>
    </w:p>
    <w:p>
      <w:pPr>
        <w:pStyle w:val="Header"/>
        <w:spacing w:lineRule="exact" w:line="140" w:before="0" w:after="70"/>
        <w:ind w:start="-170" w:end="-170"/>
        <w:rPr>
          <w:rFonts w:ascii="Arial Narrow" w:hAnsi="Arial Narrow" w:cs="Arial Narrow"/>
          <w:kern w:val="2"/>
          <w:sz w:val="14"/>
          <w:lang w:val="en-GB"/>
        </w:rPr>
      </w:pPr>
      <w:r>
        <w:rPr>
          <w:rFonts w:cs="Arial Narrow" w:ascii="Arial Narrow" w:hAnsi="Arial Narrow"/>
          <w:kern w:val="2"/>
          <w:sz w:val="14"/>
          <w:lang w:val="en-GB"/>
        </w:rPr>
        <w:t>Some investments may not be readily realisable and it may be difficult to sell or realise those investments, similarly it may prove difficult for you to obtain reliable information about the value, or risks, to which such an investment is exposed. The investments and services contained or referred to in this report may not be suitable for you, it is recommended you consult an independent investment advisor if you are in doubt about those investments or investment services.  Nothing in this report constitutes investment, legal, accounting or tax advice nor a representation that any investment or strategy is suitable or appropriate to your individual circumstances. Nothing in the report constitutes a personal recommendation to you. CSFB does not advise on the tax consequences of investments. You are advised to contact an independent tax adviser.  Please note the bases and levels of taxation may change.</w:t>
      </w:r>
    </w:p>
    <w:p>
      <w:pPr>
        <w:pStyle w:val="Header"/>
        <w:spacing w:lineRule="exact" w:line="140" w:before="0" w:after="70"/>
        <w:ind w:start="-170" w:end="-170"/>
        <w:rPr>
          <w:rFonts w:ascii="Arial Narrow" w:hAnsi="Arial Narrow" w:cs="Arial Narrow"/>
          <w:kern w:val="2"/>
          <w:sz w:val="14"/>
          <w:lang w:val="en-GB"/>
        </w:rPr>
      </w:pPr>
      <w:r>
        <w:rPr>
          <w:rFonts w:cs="Arial Narrow" w:ascii="Arial Narrow" w:hAnsi="Arial Narrow"/>
          <w:kern w:val="2"/>
          <w:sz w:val="14"/>
          <w:lang w:val="en-GB"/>
        </w:rPr>
        <w:t>This report may contain hyperlinks to websites. CSFB has not reviewed the linked site and takes no responsibility for the content contained therein. The link is provided solely for your convenience and information and the content of the linked site does not in any way form part of this document. Following the link through this report or CSFB’s website shall be at your own risk.</w:t>
      </w:r>
    </w:p>
    <w:p>
      <w:pPr>
        <w:pStyle w:val="Header"/>
        <w:spacing w:lineRule="exact" w:line="140" w:before="0" w:after="70"/>
        <w:ind w:start="-170" w:end="-170"/>
        <w:rPr>
          <w:rFonts w:ascii="Arial Narrow" w:hAnsi="Arial Narrow" w:cs="Arial Narrow"/>
          <w:kern w:val="2"/>
          <w:sz w:val="14"/>
          <w:lang w:val="en-GB"/>
        </w:rPr>
      </w:pPr>
      <w:r>
        <w:rPr>
          <w:rFonts w:cs="Arial Narrow" w:ascii="Arial Narrow" w:hAnsi="Arial Narrow"/>
          <w:kern w:val="2"/>
          <w:sz w:val="14"/>
          <w:lang w:val="en-GB"/>
        </w:rPr>
        <w:t>This report is issued in Europe by Credit Suisse First Boston (Europe) Limited, which is regulated in the United Kingdom by The Securities and Futures Authority (“SFA”). This report is being distributed in Europe by Credit Suisse First Boston (Europe) Limited, in the United States by Credit Suisse First Boston Corporation; in Switzerland by Credit Suisse First Boston; in Canada by Credit Suisse First Boston Securities Canada, Inc.; in Brazil by Banco de Investimentos Credit Suisse Boston Garantia S.A; in Japan by Credit Suisse First Boston Securities (Japan) Limited; elsewhere in Asia by Credit Suisse First Boston (Hong Kong) Limited, Credit Suisse First Boston Australia Equities Limited, Credit Suisse First Boston NZ Securities Limited, Credit Suisse First Boston (Thailand) Limited, CSFB Research (Malaysia) Sdn Bhd, Credit Suisse First Boston Singapore Branch and elsewhere in the world by an authorised affiliate. Research on Taiwanese securities produced by Credit Suisse First Boston, Taipei Branch has been prepared and/or reviewed by a registered Senior Business Person.</w:t>
      </w:r>
    </w:p>
    <w:p>
      <w:pPr>
        <w:pStyle w:val="Header"/>
        <w:spacing w:lineRule="exact" w:line="140" w:before="0" w:after="70"/>
        <w:ind w:start="-170" w:end="-170"/>
        <w:rPr>
          <w:rFonts w:ascii="Arial Narrow" w:hAnsi="Arial Narrow" w:cs="Arial Narrow"/>
          <w:kern w:val="2"/>
          <w:sz w:val="14"/>
          <w:lang w:val="en-GB"/>
        </w:rPr>
      </w:pPr>
      <w:r>
        <w:rPr>
          <w:rFonts w:cs="Arial Narrow" w:ascii="Arial Narrow" w:hAnsi="Arial Narrow"/>
          <w:kern w:val="2"/>
          <w:sz w:val="14"/>
          <w:lang w:val="en-GB"/>
        </w:rPr>
        <w:t xml:space="preserve">In jurisdictions where CSFB is not already registered or licensed to trade in securities, transactions will only be effected in accordance with applicable securities legislation, which will vary from jurisdiction to jurisdiction and may require that the trade be made in accordance with applicable exemptions from registration or licensing requirements.  Non-U.S. customers wishing to effect a transaction should contact a CSFB entity in their local jurisdiction unless governing law permits otherwise. U.S. customers wishing to effect a transaction should do so only by contacting a representative at Credit Suisse First Boston Corporation in the U.S. </w:t>
      </w:r>
    </w:p>
    <w:p>
      <w:pPr>
        <w:pStyle w:val="Header"/>
        <w:spacing w:lineRule="exact" w:line="140" w:before="0" w:after="70"/>
        <w:ind w:start="-170" w:end="-170"/>
        <w:rPr/>
      </w:pPr>
      <w:r>
        <w:rPr/>
        <w:t>Please note that this research was originally prepared and issued by CSFB for distribution to their market professional and institutional investor customers.  Recipients who are not market professional or institutional investor customers of CSFB should seek the advice of their independent financial advisor prior to taking any investment decision based on this report or for any necessary explanation of its contents.</w:t>
      </w:r>
    </w:p>
    <w:p>
      <w:pPr>
        <w:sectPr>
          <w:type w:val="continuous"/>
          <w:pgSz w:w="12240" w:h="15840"/>
          <w:pgMar w:left="734" w:right="1080" w:gutter="0" w:header="1066" w:top="3062" w:footer="675" w:bottom="1196"/>
          <w:formProt w:val="true"/>
          <w:textDirection w:val="lrTb"/>
          <w:docGrid w:type="default" w:linePitch="360" w:charSpace="0"/>
        </w:sectPr>
      </w:pPr>
    </w:p>
    <w:p>
      <w:pPr>
        <w:pStyle w:val="Normal"/>
        <w:rPr>
          <w:sz w:val="2"/>
        </w:rPr>
      </w:pPr>
      <w:r>
        <w:rPr>
          <w:sz w:val="2"/>
        </w:rPr>
      </w:r>
    </w:p>
    <w:sectPr>
      <w:type w:val="continuous"/>
      <w:pgSz w:w="12240" w:h="15840"/>
      <w:pgMar w:left="3708" w:right="726" w:gutter="0" w:header="1066" w:top="3062" w:footer="675" w:bottom="1196"/>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old">
    <w:altName w:val="Arial"/>
    <w:charset w:val="00" w:characterSet="windows-1252"/>
    <w:family w:val="swiss"/>
    <w:pitch w:val="variable"/>
  </w:font>
  <w:font w:name="Arial Narrow Bold">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7870" w:leader="none"/>
      </w:tabs>
      <w:rPr/>
    </w:pPr>
    <w:r>
      <w:rPr/>
    </w:r>
  </w:p>
  <w:p>
    <w:pPr>
      <w:pStyle w:val="Footer"/>
      <w:tabs>
        <w:tab w:val="clear" w:pos="4320"/>
        <w:tab w:val="clear" w:pos="8640"/>
        <w:tab w:val="right" w:pos="7870" w:leader="none"/>
      </w:tabs>
      <w:rPr/>
    </w:pPr>
    <w:r>
      <w:rPr>
        <w:rStyle w:val="PageNumber"/>
        <w:position w:val="5"/>
      </w:rPr>
      <w:fldChar w:fldCharType="begin"/>
    </w:r>
    <w:r>
      <w:rPr>
        <w:rStyle w:val="PageNumber"/>
        <w:position w:val="5"/>
      </w:rPr>
      <w:instrText xml:space="preserve"> PAGE </w:instrText>
    </w:r>
    <w:r>
      <w:rPr>
        <w:rStyle w:val="PageNumber"/>
        <w:position w:val="5"/>
      </w:rPr>
      <w:fldChar w:fldCharType="separate"/>
    </w:r>
    <w:r>
      <w:rPr>
        <w:rStyle w:val="PageNumber"/>
        <w:position w:val="5"/>
      </w:rPr>
      <w:t>7</w:t>
    </w:r>
    <w:r>
      <w:rPr>
        <w:rStyle w:val="PageNumber"/>
        <w:position w:val="5"/>
      </w:rPr>
      <w:fldChar w:fldCharType="end"/>
    </w:r>
    <w:r>
      <w:rPr/>
      <w:tab/>
    </w:r>
    <w:r>
      <w:rPr/>
      <w:drawing>
        <wp:inline distT="0" distB="0" distL="0" distR="0">
          <wp:extent cx="843280" cy="207645"/>
          <wp:effectExtent l="0" t="0" r="0" b="0"/>
          <wp:docPr id="16"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 descr="" title=""/>
                  <pic:cNvPicPr>
                    <a:picLocks noChangeAspect="1" noChangeArrowheads="1"/>
                  </pic:cNvPicPr>
                </pic:nvPicPr>
                <pic:blipFill>
                  <a:blip r:embed="rId1"/>
                  <a:srcRect l="-36" t="11071" r="-36" b="6326"/>
                  <a:stretch>
                    <a:fillRect/>
                  </a:stretch>
                </pic:blipFill>
                <pic:spPr bwMode="auto">
                  <a:xfrm>
                    <a:off x="0" y="0"/>
                    <a:ext cx="843280" cy="207645"/>
                  </a:xfrm>
                  <a:prstGeom prst="rect">
                    <a:avLst/>
                  </a:prstGeom>
                  <a:noFill/>
                </pic:spPr>
              </pic:pic>
            </a:graphicData>
          </a:graphic>
        </wp:inline>
      </w:drawing>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7870" w:leader="none"/>
      </w:tabs>
      <w:ind w:start="-2982" w:end="0"/>
      <w:rPr>
        <w:rFonts w:ascii="Arial Narrow" w:hAnsi="Arial Narrow" w:cs="Arial Narrow"/>
        <w:b/>
      </w:rPr>
    </w:pPr>
    <w:r>
      <w:rPr>
        <w:rFonts w:cs="Arial Narrow" w:ascii="Arial Narrow" w:hAnsi="Arial Narrow"/>
        <w:b/>
      </w:rPr>
    </w:r>
  </w:p>
  <w:p>
    <w:pPr>
      <w:pStyle w:val="Footer"/>
      <w:tabs>
        <w:tab w:val="clear" w:pos="4320"/>
        <w:tab w:val="clear" w:pos="8640"/>
        <w:tab w:val="right" w:pos="7870" w:leader="none"/>
      </w:tabs>
      <w:rPr/>
    </w:pPr>
    <w:r>
      <w:rPr>
        <w:rStyle w:val="PageNumber"/>
        <w:position w:val="5"/>
      </w:rPr>
      <w:fldChar w:fldCharType="begin"/>
    </w:r>
    <w:r>
      <w:rPr>
        <w:rStyle w:val="PageNumber"/>
        <w:position w:val="5"/>
      </w:rPr>
      <w:instrText xml:space="preserve"> PAGE </w:instrText>
    </w:r>
    <w:r>
      <w:rPr>
        <w:rStyle w:val="PageNumber"/>
        <w:position w:val="5"/>
      </w:rPr>
      <w:fldChar w:fldCharType="separate"/>
    </w:r>
    <w:r>
      <w:rPr>
        <w:rStyle w:val="PageNumber"/>
        <w:position w:val="5"/>
      </w:rPr>
      <w:t>12</w:t>
    </w:r>
    <w:r>
      <w:rPr>
        <w:rStyle w:val="PageNumber"/>
        <w:position w:val="5"/>
      </w:rPr>
      <w:fldChar w:fldCharType="end"/>
    </w:r>
    <w:r>
      <w:rPr/>
      <w:tab/>
    </w:r>
    <w:r>
      <w:rPr/>
      <w:drawing>
        <wp:inline distT="0" distB="0" distL="0" distR="0">
          <wp:extent cx="843280" cy="207645"/>
          <wp:effectExtent l="0" t="0" r="0" b="0"/>
          <wp:docPr id="31"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8" descr="" title=""/>
                  <pic:cNvPicPr>
                    <a:picLocks noChangeAspect="1" noChangeArrowheads="1"/>
                  </pic:cNvPicPr>
                </pic:nvPicPr>
                <pic:blipFill>
                  <a:blip r:embed="rId1"/>
                  <a:srcRect l="-36" t="11071" r="-36" b="6326"/>
                  <a:stretch>
                    <a:fillRect/>
                  </a:stretch>
                </pic:blipFill>
                <pic:spPr bwMode="auto">
                  <a:xfrm>
                    <a:off x="0" y="0"/>
                    <a:ext cx="843280" cy="207645"/>
                  </a:xfrm>
                  <a:prstGeom prst="rect">
                    <a:avLst/>
                  </a:prstGeom>
                  <a:noFill/>
                </pic:spPr>
              </pic:pic>
            </a:graphicData>
          </a:graphic>
        </wp:inline>
      </w:drawing>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7870" w:leader="none"/>
      </w:tabs>
      <w:ind w:start="-2982" w:end="0"/>
      <w:rPr>
        <w:rFonts w:ascii="Arial Narrow" w:hAnsi="Arial Narrow" w:cs="Arial Narrow"/>
        <w:b/>
      </w:rPr>
    </w:pPr>
    <w:r>
      <w:rPr>
        <w:rFonts w:cs="Arial Narrow" w:ascii="Arial Narrow" w:hAnsi="Arial Narrow"/>
        <w:b/>
      </w:rPr>
    </w:r>
  </w:p>
  <w:p>
    <w:pPr>
      <w:pStyle w:val="Footer"/>
      <w:tabs>
        <w:tab w:val="clear" w:pos="4320"/>
        <w:tab w:val="clear" w:pos="8640"/>
        <w:tab w:val="right" w:pos="7870" w:leader="none"/>
      </w:tabs>
      <w:rPr/>
    </w:pPr>
    <w:r>
      <w:rPr>
        <w:rStyle w:val="PageNumber"/>
        <w:position w:val="5"/>
      </w:rPr>
      <w:fldChar w:fldCharType="begin"/>
    </w:r>
    <w:r>
      <w:rPr>
        <w:rStyle w:val="PageNumber"/>
        <w:position w:val="5"/>
      </w:rPr>
      <w:instrText xml:space="preserve"> PAGE </w:instrText>
    </w:r>
    <w:r>
      <w:rPr>
        <w:rStyle w:val="PageNumber"/>
        <w:position w:val="5"/>
      </w:rPr>
      <w:fldChar w:fldCharType="separate"/>
    </w:r>
    <w:r>
      <w:rPr>
        <w:rStyle w:val="PageNumber"/>
        <w:position w:val="5"/>
      </w:rPr>
      <w:t>13</w:t>
    </w:r>
    <w:r>
      <w:rPr>
        <w:rStyle w:val="PageNumber"/>
        <w:position w:val="5"/>
      </w:rPr>
      <w:fldChar w:fldCharType="end"/>
    </w:r>
    <w:r>
      <w:rPr/>
      <w:tab/>
    </w:r>
    <w:r>
      <w:rPr/>
      <w:drawing>
        <wp:inline distT="0" distB="0" distL="0" distR="0">
          <wp:extent cx="843280" cy="207645"/>
          <wp:effectExtent l="0" t="0" r="0" b="0"/>
          <wp:docPr id="3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 descr="" title=""/>
                  <pic:cNvPicPr>
                    <a:picLocks noChangeAspect="1" noChangeArrowheads="1"/>
                  </pic:cNvPicPr>
                </pic:nvPicPr>
                <pic:blipFill>
                  <a:blip r:embed="rId1"/>
                  <a:srcRect l="-36" t="11071" r="-36" b="6326"/>
                  <a:stretch>
                    <a:fillRect/>
                  </a:stretch>
                </pic:blipFill>
                <pic:spPr bwMode="auto">
                  <a:xfrm>
                    <a:off x="0" y="0"/>
                    <a:ext cx="843280" cy="207645"/>
                  </a:xfrm>
                  <a:prstGeom prst="rect">
                    <a:avLst/>
                  </a:prstGeom>
                  <a:noFill/>
                </pic:spPr>
              </pic:pic>
            </a:graphicData>
          </a:graphic>
        </wp:inline>
      </w:drawing>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7870" w:leader="none"/>
      </w:tabs>
      <w:ind w:start="-2982" w:end="0"/>
      <w:rPr>
        <w:rFonts w:ascii="Arial Narrow" w:hAnsi="Arial Narrow" w:cs="Arial Narrow"/>
        <w:b/>
      </w:rPr>
    </w:pPr>
    <w:r>
      <w:rPr>
        <w:rFonts w:cs="Arial Narrow" w:ascii="Arial Narrow" w:hAnsi="Arial Narrow"/>
        <w:b/>
      </w:rPr>
    </w:r>
  </w:p>
  <w:p>
    <w:pPr>
      <w:pStyle w:val="Footer"/>
      <w:tabs>
        <w:tab w:val="clear" w:pos="4320"/>
        <w:tab w:val="clear" w:pos="8640"/>
        <w:tab w:val="right" w:pos="7870" w:leader="none"/>
      </w:tabs>
      <w:rPr/>
    </w:pPr>
    <w:r>
      <w:rPr>
        <w:rStyle w:val="PageNumber"/>
        <w:position w:val="5"/>
      </w:rPr>
      <w:fldChar w:fldCharType="begin"/>
    </w:r>
    <w:r>
      <w:rPr>
        <w:rStyle w:val="PageNumber"/>
        <w:position w:val="5"/>
      </w:rPr>
      <w:instrText xml:space="preserve"> PAGE </w:instrText>
    </w:r>
    <w:r>
      <w:rPr>
        <w:rStyle w:val="PageNumber"/>
        <w:position w:val="5"/>
      </w:rPr>
      <w:fldChar w:fldCharType="separate"/>
    </w:r>
    <w:r>
      <w:rPr>
        <w:rStyle w:val="PageNumber"/>
        <w:position w:val="5"/>
      </w:rPr>
      <w:t>14</w:t>
    </w:r>
    <w:r>
      <w:rPr>
        <w:rStyle w:val="PageNumber"/>
        <w:position w:val="5"/>
      </w:rPr>
      <w:fldChar w:fldCharType="end"/>
    </w:r>
    <w:r>
      <w:rPr/>
      <w:tab/>
    </w:r>
    <w:r>
      <w:rPr/>
      <w:drawing>
        <wp:inline distT="0" distB="0" distL="0" distR="0">
          <wp:extent cx="843280" cy="207645"/>
          <wp:effectExtent l="0" t="0" r="0" b="0"/>
          <wp:docPr id="37" name="Image3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 Copy 1" descr="" title=""/>
                  <pic:cNvPicPr>
                    <a:picLocks noChangeAspect="1" noChangeArrowheads="1"/>
                  </pic:cNvPicPr>
                </pic:nvPicPr>
                <pic:blipFill>
                  <a:blip r:embed="rId1"/>
                  <a:srcRect l="-36" t="11071" r="-36" b="6326"/>
                  <a:stretch>
                    <a:fillRect/>
                  </a:stretch>
                </pic:blipFill>
                <pic:spPr bwMode="auto">
                  <a:xfrm>
                    <a:off x="0" y="0"/>
                    <a:ext cx="843280" cy="207645"/>
                  </a:xfrm>
                  <a:prstGeom prst="rect">
                    <a:avLst/>
                  </a:prstGeom>
                  <a:noFill/>
                </pic:spPr>
              </pic:pic>
            </a:graphicData>
          </a:graphic>
        </wp:inline>
      </w:drawing>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7870" w:leader="none"/>
      </w:tabs>
      <w:ind w:start="-2982" w:end="0"/>
      <w:rPr>
        <w:rFonts w:ascii="Arial Narrow" w:hAnsi="Arial Narrow" w:cs="Arial Narrow"/>
        <w:b/>
      </w:rPr>
    </w:pPr>
    <w:r>
      <w:rPr>
        <w:rFonts w:cs="Arial Narrow" w:ascii="Arial Narrow" w:hAnsi="Arial Narrow"/>
        <w:b/>
      </w:rPr>
    </w:r>
  </w:p>
  <w:p>
    <w:pPr>
      <w:pStyle w:val="Footer"/>
      <w:tabs>
        <w:tab w:val="clear" w:pos="4320"/>
        <w:tab w:val="clear" w:pos="8640"/>
        <w:tab w:val="right" w:pos="7870" w:leader="none"/>
      </w:tabs>
      <w:rPr/>
    </w:pPr>
    <w:r>
      <w:rPr>
        <w:rStyle w:val="PageNumber"/>
        <w:position w:val="5"/>
      </w:rPr>
      <w:fldChar w:fldCharType="begin"/>
    </w:r>
    <w:r>
      <w:rPr>
        <w:rStyle w:val="PageNumber"/>
        <w:position w:val="5"/>
      </w:rPr>
      <w:instrText xml:space="preserve"> PAGE </w:instrText>
    </w:r>
    <w:r>
      <w:rPr>
        <w:rStyle w:val="PageNumber"/>
        <w:position w:val="5"/>
      </w:rPr>
      <w:fldChar w:fldCharType="separate"/>
    </w:r>
    <w:r>
      <w:rPr>
        <w:rStyle w:val="PageNumber"/>
        <w:position w:val="5"/>
      </w:rPr>
      <w:t>15</w:t>
    </w:r>
    <w:r>
      <w:rPr>
        <w:rStyle w:val="PageNumber"/>
        <w:position w:val="5"/>
      </w:rPr>
      <w:fldChar w:fldCharType="end"/>
    </w:r>
    <w:r>
      <w:rPr/>
      <w:tab/>
    </w:r>
    <w:r>
      <w:rPr/>
      <w:drawing>
        <wp:inline distT="0" distB="0" distL="0" distR="0">
          <wp:extent cx="843280" cy="207645"/>
          <wp:effectExtent l="0" t="0" r="0" b="0"/>
          <wp:docPr id="40" name="Image3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 Copy 1 Copy 1" descr="" title=""/>
                  <pic:cNvPicPr>
                    <a:picLocks noChangeAspect="1" noChangeArrowheads="1"/>
                  </pic:cNvPicPr>
                </pic:nvPicPr>
                <pic:blipFill>
                  <a:blip r:embed="rId1"/>
                  <a:srcRect l="-36" t="11071" r="-36" b="6326"/>
                  <a:stretch>
                    <a:fillRect/>
                  </a:stretch>
                </pic:blipFill>
                <pic:spPr bwMode="auto">
                  <a:xfrm>
                    <a:off x="0" y="0"/>
                    <a:ext cx="843280" cy="207645"/>
                  </a:xfrm>
                  <a:prstGeom prst="rect">
                    <a:avLst/>
                  </a:prstGeom>
                  <a:noFill/>
                </pic:spPr>
              </pic:pic>
            </a:graphicData>
          </a:graphic>
        </wp:inline>
      </w:drawing>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7870" w:leader="none"/>
      </w:tabs>
      <w:ind w:start="-2982" w:end="0"/>
      <w:rPr>
        <w:rFonts w:ascii="Arial Narrow" w:hAnsi="Arial Narrow" w:cs="Arial Narrow"/>
        <w:b/>
      </w:rPr>
    </w:pPr>
    <w:r>
      <w:rPr>
        <w:rFonts w:cs="Arial Narrow" w:ascii="Arial Narrow" w:hAnsi="Arial Narrow"/>
        <w:b/>
      </w:rPr>
    </w:r>
  </w:p>
  <w:p>
    <w:pPr>
      <w:pStyle w:val="Footer"/>
      <w:tabs>
        <w:tab w:val="clear" w:pos="4320"/>
        <w:tab w:val="clear" w:pos="8640"/>
        <w:tab w:val="right" w:pos="7870" w:leader="none"/>
      </w:tabs>
      <w:rPr/>
    </w:pPr>
    <w:r>
      <w:rPr>
        <w:rStyle w:val="PageNumber"/>
        <w:position w:val="5"/>
      </w:rPr>
      <w:fldChar w:fldCharType="begin"/>
    </w:r>
    <w:r>
      <w:rPr>
        <w:rStyle w:val="PageNumber"/>
        <w:position w:val="5"/>
      </w:rPr>
      <w:instrText xml:space="preserve"> PAGE </w:instrText>
    </w:r>
    <w:r>
      <w:rPr>
        <w:rStyle w:val="PageNumber"/>
        <w:position w:val="5"/>
      </w:rPr>
      <w:fldChar w:fldCharType="separate"/>
    </w:r>
    <w:r>
      <w:rPr>
        <w:rStyle w:val="PageNumber"/>
        <w:position w:val="5"/>
      </w:rPr>
      <w:t>16</w:t>
    </w:r>
    <w:r>
      <w:rPr>
        <w:rStyle w:val="PageNumber"/>
        <w:position w:val="5"/>
      </w:rPr>
      <w:fldChar w:fldCharType="end"/>
    </w:r>
    <w:r>
      <w:rPr/>
      <w:tab/>
    </w:r>
    <w:r>
      <w:rPr/>
      <w:drawing>
        <wp:inline distT="0" distB="0" distL="0" distR="0">
          <wp:extent cx="843280" cy="207645"/>
          <wp:effectExtent l="0" t="0" r="0" b="0"/>
          <wp:docPr id="43" name="Image3 Copy 1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 Copy 1 Copy 1 Copy 1" descr="" title=""/>
                  <pic:cNvPicPr>
                    <a:picLocks noChangeAspect="1" noChangeArrowheads="1"/>
                  </pic:cNvPicPr>
                </pic:nvPicPr>
                <pic:blipFill>
                  <a:blip r:embed="rId1"/>
                  <a:srcRect l="-36" t="11071" r="-36" b="6326"/>
                  <a:stretch>
                    <a:fillRect/>
                  </a:stretch>
                </pic:blipFill>
                <pic:spPr bwMode="auto">
                  <a:xfrm>
                    <a:off x="0" y="0"/>
                    <a:ext cx="843280" cy="207645"/>
                  </a:xfrm>
                  <a:prstGeom prst="rect">
                    <a:avLst/>
                  </a:prstGeom>
                  <a:noFill/>
                </pic:spPr>
              </pic:pic>
            </a:graphicData>
          </a:graphic>
        </wp:inline>
      </w:drawing>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7870" w:leader="none"/>
      </w:tabs>
      <w:rPr>
        <w:lang w:val="en-CA" w:eastAsia="en-CA"/>
      </w:rPr>
    </w:pPr>
    <w:r>
      <w:rPr>
        <w:lang w:val="en-CA" w:eastAsia="en-CA"/>
      </w:rPr>
      <mc:AlternateContent>
        <mc:Choice Requires="wps">
          <w:drawing>
            <wp:anchor behindDoc="1" distT="0" distB="0" distL="114935" distR="114935" simplePos="0" locked="0" layoutInCell="0" allowOverlap="1" relativeHeight="48">
              <wp:simplePos x="0" y="0"/>
              <wp:positionH relativeFrom="page">
                <wp:posOffset>-1916430</wp:posOffset>
              </wp:positionH>
              <wp:positionV relativeFrom="page">
                <wp:posOffset>4598670</wp:posOffset>
              </wp:positionV>
              <wp:extent cx="4958080" cy="469265"/>
              <wp:effectExtent l="0" t="0" r="0" b="0"/>
              <wp:wrapNone/>
              <wp:docPr id="19" name=""/>
              <a:graphic xmlns:a="http://schemas.openxmlformats.org/drawingml/2006/main">
                <a:graphicData uri="http://schemas.microsoft.com/office/word/2010/wordprocessingShape">
                  <wps:wsp>
                    <wps:cNvSpPr txBox="1"/>
                    <wps:spPr>
                      <a:xfrm rot="5400000">
                        <a:off x="0" y="0"/>
                        <a:ext cx="4957920" cy="469440"/>
                      </a:xfrm>
                      <a:prstGeom prst="rect">
                        <a:avLst/>
                      </a:prstGeom>
                      <a:noFill/>
                      <a:ln w="0">
                        <a:noFill/>
                      </a:ln>
                    </wps:spPr>
                    <wps:txbx>
                      <w:txbxContent>
                        <w:p>
                          <w:pPr>
                            <w:tabs>
                              <w:tab w:val="right" w:pos="7870" w:leader="none"/>
                            </w:tabs>
                            <w:overflowPunct w:val="false"/>
                            <w:bidi w:val="0"/>
                            <w:rPr/>
                          </w:pPr>
                          <w:r>
                            <w:rPr>
                              <w:szCs w:val="24"/>
                              <w:kern w:val="2"/>
                              <w:sz w:val="24"/>
                              <w:rFonts w:cs="NotoSans NF" w:eastAsia="Liberation Sans" w:ascii="Liberation Serif" w:hAnsi="Liberation Serif"/>
                              <w:lang w:bidi="hi-IN" w:val="en-CA"/>
                            </w:rPr>
                          </w:r>
                        </w:p>
                        <w:p>
                          <w:pPr>
                            <w:tabs>
                              <w:tab w:val="right" w:pos="7808" w:leader="none"/>
                            </w:tabs>
                            <w:overflowPunct w:val="false"/>
                            <w:bidi w:val="0"/>
                            <w:rPr/>
                          </w:pPr>
                          <w:r>
                            <w:rPr>
                              <w:kern w:val="2"/>
                              <w:sz w:val="20"/>
                              <w:position w:val="5"/>
                              <w:szCs w:val="20"/>
                              <w:rFonts w:ascii="Arial" w:hAnsi="Arial" w:eastAsia="Times New Roman" w:cs="Arial"/>
                              <w:color w:val="auto"/>
                              <w:lang w:bidi="ar-SA" w:val="en-US"/>
                            </w:rPr>
                            <w:t>7</w:t>
                          </w:r>
                          <w:r>
                            <w:rPr>
                              <w:kern w:val="2"/>
                              <w:sz w:val="20"/>
                              <w:szCs w:val="20"/>
                              <w:rFonts w:ascii="Arial" w:hAnsi="Arial" w:eastAsia="Times New Roman" w:cs="Arial"/>
                              <w:color w:val="auto"/>
                              <w:lang w:bidi="ar-SA" w:val="en-US"/>
                            </w:rPr>
                          </w:r>
                          <w:r>
                            <w:rPr>
                              <w:kern w:val="2"/>
                              <w:sz w:val="20"/>
                              <w:szCs w:val="20"/>
                              <w:rFonts w:ascii="Arial" w:hAnsi="Arial" w:eastAsia="Times New Roman" w:cs="Arial"/>
                              <w:color w:val="auto"/>
                              <w:lang w:bidi="ar-SA" w:val="en-US"/>
                            </w:rPr>
                            <w:br/>
                          </w:r>
                        </w:p>
                      </w:txbxContent>
                    </wps:txbx>
                    <wps:bodyPr wrap="square" lIns="0" rIns="0" tIns="0" bIns="0" anchor="t">
                      <a:noAutofit/>
                    </wps:bodyPr>
                  </wps:wsp>
                </a:graphicData>
              </a:graphic>
            </wp:anchor>
          </w:drawing>
        </mc:Choice>
        <mc:Fallback>
          <w:pict>
            <v:shape id="shape_0" stroked="f" o:allowincell="f" style="position:absolute;margin-left:-150.9pt;margin-top:362.05pt;width:390.35pt;height:36.9pt;mso-wrap-style:square;v-text-anchor:top;rotation:90;mso-position-horizontal-relative:page;mso-position-vertical-relative:page" type="_x0000_t202">
              <v:textbox style="layout-flow:vertical">
                <w:txbxContent>
                  <w:p>
                    <w:pPr>
                      <w:tabs>
                        <w:tab w:val="right" w:pos="7870" w:leader="none"/>
                      </w:tabs>
                      <w:overflowPunct w:val="false"/>
                      <w:bidi w:val="0"/>
                      <w:rPr/>
                    </w:pPr>
                    <w:r>
                      <w:rPr>
                        <w:szCs w:val="24"/>
                        <w:kern w:val="2"/>
                        <w:sz w:val="24"/>
                        <w:rFonts w:cs="NotoSans NF" w:eastAsia="Liberation Sans" w:ascii="Liberation Serif" w:hAnsi="Liberation Serif"/>
                        <w:lang w:bidi="hi-IN" w:val="en-CA"/>
                      </w:rPr>
                    </w:r>
                  </w:p>
                  <w:p>
                    <w:pPr>
                      <w:tabs>
                        <w:tab w:val="right" w:pos="7808" w:leader="none"/>
                      </w:tabs>
                      <w:overflowPunct w:val="false"/>
                      <w:bidi w:val="0"/>
                      <w:rPr/>
                    </w:pPr>
                    <w:r>
                      <w:rPr>
                        <w:kern w:val="2"/>
                        <w:sz w:val="20"/>
                        <w:position w:val="5"/>
                        <w:szCs w:val="20"/>
                        <w:rFonts w:ascii="Arial" w:hAnsi="Arial" w:eastAsia="Times New Roman" w:cs="Arial"/>
                        <w:color w:val="auto"/>
                        <w:lang w:bidi="ar-SA" w:val="en-US"/>
                      </w:rPr>
                      <w:t>7</w:t>
                    </w:r>
                    <w:r>
                      <w:rPr>
                        <w:kern w:val="2"/>
                        <w:sz w:val="20"/>
                        <w:szCs w:val="20"/>
                        <w:rFonts w:ascii="Arial" w:hAnsi="Arial" w:eastAsia="Times New Roman" w:cs="Arial"/>
                        <w:color w:val="auto"/>
                        <w:lang w:bidi="ar-SA" w:val="en-US"/>
                      </w:rPr>
                    </w:r>
                    <w:r>
                      <w:rPr>
                        <w:kern w:val="2"/>
                        <w:sz w:val="20"/>
                        <w:szCs w:val="20"/>
                        <w:rFonts w:ascii="Arial" w:hAnsi="Arial" w:eastAsia="Times New Roman" w:cs="Arial"/>
                        <w:color w:val="auto"/>
                        <w:lang w:bidi="ar-SA" w:val="en-US"/>
                      </w:rPr>
                      <w:br/>
                    </w:r>
                  </w:p>
                </w:txbxContent>
              </v:textbox>
              <v:fill o:detectmouseclick="t" on="false"/>
              <v:stroke color="#3465a4" joinstyle="round" endcap="flat"/>
              <w10:wrap type="none"/>
            </v:shape>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7870" w:leader="none"/>
      </w:tabs>
      <w:ind w:start="-2982" w:end="0"/>
      <w:rPr>
        <w:rFonts w:ascii="Arial Narrow" w:hAnsi="Arial Narrow" w:cs="Arial Narrow"/>
        <w:b/>
      </w:rPr>
    </w:pPr>
    <w:r>
      <w:rPr>
        <w:rFonts w:cs="Arial Narrow" w:ascii="Arial Narrow" w:hAnsi="Arial Narrow"/>
        <w:b/>
      </w:rPr>
    </w:r>
  </w:p>
  <w:p>
    <w:pPr>
      <w:pStyle w:val="Footer"/>
      <w:tabs>
        <w:tab w:val="clear" w:pos="4320"/>
        <w:tab w:val="clear" w:pos="8640"/>
        <w:tab w:val="right" w:pos="7870" w:leader="none"/>
      </w:tabs>
      <w:rPr/>
    </w:pPr>
    <w:r>
      <w:rPr>
        <w:rStyle w:val="PageNumber"/>
        <w:position w:val="5"/>
      </w:rPr>
      <w:fldChar w:fldCharType="begin"/>
    </w:r>
    <w:r>
      <w:rPr>
        <w:rStyle w:val="PageNumber"/>
        <w:position w:val="5"/>
      </w:rPr>
      <w:instrText xml:space="preserve"> PAGE </w:instrText>
    </w:r>
    <w:r>
      <w:rPr>
        <w:rStyle w:val="PageNumber"/>
        <w:position w:val="5"/>
      </w:rPr>
      <w:fldChar w:fldCharType="separate"/>
    </w:r>
    <w:r>
      <w:rPr>
        <w:rStyle w:val="PageNumber"/>
        <w:position w:val="5"/>
      </w:rPr>
      <w:t>18</w:t>
    </w:r>
    <w:r>
      <w:rPr>
        <w:rStyle w:val="PageNumber"/>
        <w:position w:val="5"/>
      </w:rPr>
      <w:fldChar w:fldCharType="end"/>
    </w:r>
    <w:r>
      <w:rPr/>
      <w:tab/>
    </w:r>
    <w:r>
      <w:rPr/>
      <w:drawing>
        <wp:inline distT="0" distB="0" distL="0" distR="0">
          <wp:extent cx="843280" cy="207645"/>
          <wp:effectExtent l="0" t="0" r="0" b="0"/>
          <wp:docPr id="47" name="Image3 Copy 1 Copy 1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 Copy 1 Copy 1 Copy 1 Copy 1" descr="" title=""/>
                  <pic:cNvPicPr>
                    <a:picLocks noChangeAspect="1" noChangeArrowheads="1"/>
                  </pic:cNvPicPr>
                </pic:nvPicPr>
                <pic:blipFill>
                  <a:blip r:embed="rId1"/>
                  <a:srcRect l="-36" t="11071" r="-36" b="6326"/>
                  <a:stretch>
                    <a:fillRect/>
                  </a:stretch>
                </pic:blipFill>
                <pic:spPr bwMode="auto">
                  <a:xfrm>
                    <a:off x="0" y="0"/>
                    <a:ext cx="843280" cy="207645"/>
                  </a:xfrm>
                  <a:prstGeom prst="rect">
                    <a:avLst/>
                  </a:prstGeom>
                  <a:noFill/>
                </pic:spPr>
              </pic:pic>
            </a:graphicData>
          </a:graphic>
        </wp:inline>
      </w:drawing>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w:instrText>
    </w:r>
    <w:r>
      <w:rPr>
        <w:sz w:val="18"/>
        <w:rFonts w:cs="Arial Narrow" w:ascii="Arial Narrow" w:hAnsi="Arial Narrow"/>
      </w:rPr>
      <w:fldChar w:fldCharType="separate"/>
    </w:r>
    <w:r>
      <w:rPr>
        <w:sz w:val="18"/>
        <w:rFonts w:cs="Arial Narrow" w:ascii="Arial Narrow" w:hAnsi="Arial Narrow"/>
      </w:rPr>
      <w:t>gas8_13.doc</w:t>
    </w:r>
    <w:r>
      <w:rPr>
        <w:sz w:val="18"/>
        <w:rFonts w:cs="Arial Narrow" w:ascii="Arial Narrow" w:hAnsi="Arial Narrow"/>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7870" w:leader="none"/>
      </w:tabs>
      <w:rPr>
        <w:lang w:val="en-CA" w:eastAsia="en-CA"/>
      </w:rPr>
    </w:pPr>
    <w:r>
      <w:rPr>
        <w:lang w:val="en-CA" w:eastAsia="en-CA"/>
      </w:rPr>
      <mc:AlternateContent>
        <mc:Choice Requires="wps">
          <w:drawing>
            <wp:anchor behindDoc="1" distT="0" distB="0" distL="114935" distR="114935" simplePos="0" locked="0" layoutInCell="0" allowOverlap="1" relativeHeight="55">
              <wp:simplePos x="0" y="0"/>
              <wp:positionH relativeFrom="page">
                <wp:posOffset>-1916430</wp:posOffset>
              </wp:positionH>
              <wp:positionV relativeFrom="page">
                <wp:posOffset>4598670</wp:posOffset>
              </wp:positionV>
              <wp:extent cx="4958080" cy="469265"/>
              <wp:effectExtent l="0" t="0" r="0" b="0"/>
              <wp:wrapNone/>
              <wp:docPr id="22" name=""/>
              <a:graphic xmlns:a="http://schemas.openxmlformats.org/drawingml/2006/main">
                <a:graphicData uri="http://schemas.microsoft.com/office/word/2010/wordprocessingShape">
                  <wps:wsp>
                    <wps:cNvSpPr txBox="1"/>
                    <wps:spPr>
                      <a:xfrm rot="5400000">
                        <a:off x="0" y="0"/>
                        <a:ext cx="4957920" cy="469440"/>
                      </a:xfrm>
                      <a:prstGeom prst="rect">
                        <a:avLst/>
                      </a:prstGeom>
                      <a:noFill/>
                      <a:ln w="0">
                        <a:noFill/>
                      </a:ln>
                    </wps:spPr>
                    <wps:txbx>
                      <w:txbxContent>
                        <w:p>
                          <w:pPr>
                            <w:tabs>
                              <w:tab w:val="right" w:pos="7870" w:leader="none"/>
                            </w:tabs>
                            <w:overflowPunct w:val="false"/>
                            <w:bidi w:val="0"/>
                            <w:rPr/>
                          </w:pPr>
                          <w:r>
                            <w:rPr>
                              <w:szCs w:val="24"/>
                              <w:kern w:val="2"/>
                              <w:sz w:val="24"/>
                              <w:rFonts w:cs="NotoSans NF" w:eastAsia="Liberation Sans" w:ascii="Liberation Serif" w:hAnsi="Liberation Serif"/>
                              <w:lang w:bidi="hi-IN" w:val="en-CA"/>
                            </w:rPr>
                          </w:r>
                        </w:p>
                        <w:p>
                          <w:pPr>
                            <w:tabs>
                              <w:tab w:val="right" w:pos="7808" w:leader="none"/>
                            </w:tabs>
                            <w:overflowPunct w:val="false"/>
                            <w:bidi w:val="0"/>
                            <w:rPr/>
                          </w:pPr>
                          <w:r>
                            <w:rPr>
                              <w:kern w:val="2"/>
                              <w:sz w:val="20"/>
                              <w:position w:val="5"/>
                              <w:szCs w:val="20"/>
                              <w:rFonts w:ascii="Arial" w:hAnsi="Arial" w:eastAsia="Times New Roman" w:cs="Arial"/>
                              <w:color w:val="auto"/>
                              <w:lang w:bidi="ar-SA" w:val="en-US"/>
                            </w:rPr>
                            <w:t>8</w:t>
                          </w:r>
                          <w:r>
                            <w:rPr>
                              <w:kern w:val="2"/>
                              <w:sz w:val="20"/>
                              <w:szCs w:val="20"/>
                              <w:rFonts w:ascii="Arial" w:hAnsi="Arial" w:eastAsia="Times New Roman" w:cs="Arial"/>
                              <w:color w:val="auto"/>
                              <w:lang w:bidi="ar-SA" w:val="en-US"/>
                            </w:rPr>
                          </w:r>
                          <w:r>
                            <w:rPr>
                              <w:kern w:val="2"/>
                              <w:sz w:val="20"/>
                              <w:szCs w:val="20"/>
                              <w:rFonts w:ascii="Arial" w:hAnsi="Arial" w:eastAsia="Times New Roman" w:cs="Arial"/>
                              <w:color w:val="auto"/>
                              <w:lang w:bidi="ar-SA" w:val="en-US"/>
                            </w:rPr>
                            <w:br/>
                          </w:r>
                        </w:p>
                      </w:txbxContent>
                    </wps:txbx>
                    <wps:bodyPr wrap="square" lIns="0" rIns="0" tIns="0" bIns="0" anchor="t">
                      <a:noAutofit/>
                    </wps:bodyPr>
                  </wps:wsp>
                </a:graphicData>
              </a:graphic>
            </wp:anchor>
          </w:drawing>
        </mc:Choice>
        <mc:Fallback>
          <w:pict>
            <v:shape id="shape_0" stroked="f" o:allowincell="f" style="position:absolute;margin-left:-150.9pt;margin-top:362.05pt;width:390.35pt;height:36.9pt;mso-wrap-style:square;v-text-anchor:top;rotation:90;mso-position-horizontal-relative:page;mso-position-vertical-relative:page" type="_x0000_t202">
              <v:textbox style="layout-flow:vertical">
                <w:txbxContent>
                  <w:p>
                    <w:pPr>
                      <w:tabs>
                        <w:tab w:val="right" w:pos="7870" w:leader="none"/>
                      </w:tabs>
                      <w:overflowPunct w:val="false"/>
                      <w:bidi w:val="0"/>
                      <w:rPr/>
                    </w:pPr>
                    <w:r>
                      <w:rPr>
                        <w:szCs w:val="24"/>
                        <w:kern w:val="2"/>
                        <w:sz w:val="24"/>
                        <w:rFonts w:cs="NotoSans NF" w:eastAsia="Liberation Sans" w:ascii="Liberation Serif" w:hAnsi="Liberation Serif"/>
                        <w:lang w:bidi="hi-IN" w:val="en-CA"/>
                      </w:rPr>
                    </w:r>
                  </w:p>
                  <w:p>
                    <w:pPr>
                      <w:tabs>
                        <w:tab w:val="right" w:pos="7808" w:leader="none"/>
                      </w:tabs>
                      <w:overflowPunct w:val="false"/>
                      <w:bidi w:val="0"/>
                      <w:rPr/>
                    </w:pPr>
                    <w:r>
                      <w:rPr>
                        <w:kern w:val="2"/>
                        <w:sz w:val="20"/>
                        <w:position w:val="5"/>
                        <w:szCs w:val="20"/>
                        <w:rFonts w:ascii="Arial" w:hAnsi="Arial" w:eastAsia="Times New Roman" w:cs="Arial"/>
                        <w:color w:val="auto"/>
                        <w:lang w:bidi="ar-SA" w:val="en-US"/>
                      </w:rPr>
                      <w:t>8</w:t>
                    </w:r>
                    <w:r>
                      <w:rPr>
                        <w:kern w:val="2"/>
                        <w:sz w:val="20"/>
                        <w:szCs w:val="20"/>
                        <w:rFonts w:ascii="Arial" w:hAnsi="Arial" w:eastAsia="Times New Roman" w:cs="Arial"/>
                        <w:color w:val="auto"/>
                        <w:lang w:bidi="ar-SA" w:val="en-US"/>
                      </w:rPr>
                    </w:r>
                    <w:r>
                      <w:rPr>
                        <w:kern w:val="2"/>
                        <w:sz w:val="20"/>
                        <w:szCs w:val="20"/>
                        <w:rFonts w:ascii="Arial" w:hAnsi="Arial" w:eastAsia="Times New Roman" w:cs="Arial"/>
                        <w:color w:val="auto"/>
                        <w:lang w:bidi="ar-SA" w:val="en-US"/>
                      </w:rPr>
                      <w:br/>
                    </w:r>
                  </w:p>
                </w:txbxContent>
              </v:textbox>
              <v:fill o:detectmouseclick="t" on="false"/>
              <v:stroke color="#3465a4" joinstyle="round" endcap="flat"/>
              <w10:wrap type="none"/>
            </v:shape>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7870" w:leader="none"/>
      </w:tabs>
      <w:rPr>
        <w:lang w:val="en-CA" w:eastAsia="en-CA"/>
      </w:rPr>
    </w:pPr>
    <w:r>
      <w:rPr>
        <w:lang w:val="en-CA" w:eastAsia="en-CA"/>
      </w:rPr>
      <mc:AlternateContent>
        <mc:Choice Requires="wps">
          <w:drawing>
            <wp:anchor behindDoc="1" distT="0" distB="0" distL="114935" distR="114935" simplePos="0" locked="0" layoutInCell="0" allowOverlap="1" relativeHeight="57">
              <wp:simplePos x="0" y="0"/>
              <wp:positionH relativeFrom="page">
                <wp:posOffset>-1916430</wp:posOffset>
              </wp:positionH>
              <wp:positionV relativeFrom="page">
                <wp:posOffset>4598670</wp:posOffset>
              </wp:positionV>
              <wp:extent cx="4958080" cy="469265"/>
              <wp:effectExtent l="0" t="0" r="0" b="0"/>
              <wp:wrapNone/>
              <wp:docPr id="25" name=""/>
              <a:graphic xmlns:a="http://schemas.openxmlformats.org/drawingml/2006/main">
                <a:graphicData uri="http://schemas.microsoft.com/office/word/2010/wordprocessingShape">
                  <wps:wsp>
                    <wps:cNvSpPr txBox="1"/>
                    <wps:spPr>
                      <a:xfrm rot="5400000">
                        <a:off x="0" y="0"/>
                        <a:ext cx="4957920" cy="469440"/>
                      </a:xfrm>
                      <a:prstGeom prst="rect">
                        <a:avLst/>
                      </a:prstGeom>
                      <a:noFill/>
                      <a:ln w="0">
                        <a:noFill/>
                      </a:ln>
                    </wps:spPr>
                    <wps:txbx>
                      <w:txbxContent>
                        <w:p>
                          <w:pPr>
                            <w:tabs>
                              <w:tab w:val="right" w:pos="7870" w:leader="none"/>
                            </w:tabs>
                            <w:overflowPunct w:val="false"/>
                            <w:bidi w:val="0"/>
                            <w:rPr/>
                          </w:pPr>
                          <w:r>
                            <w:rPr>
                              <w:szCs w:val="24"/>
                              <w:kern w:val="2"/>
                              <w:sz w:val="24"/>
                              <w:rFonts w:cs="NotoSans NF" w:eastAsia="Liberation Sans" w:ascii="Liberation Serif" w:hAnsi="Liberation Serif"/>
                              <w:lang w:bidi="hi-IN" w:val="en-CA"/>
                            </w:rPr>
                          </w:r>
                        </w:p>
                        <w:p>
                          <w:pPr>
                            <w:tabs>
                              <w:tab w:val="right" w:pos="7808" w:leader="none"/>
                            </w:tabs>
                            <w:overflowPunct w:val="false"/>
                            <w:bidi w:val="0"/>
                            <w:rPr/>
                          </w:pPr>
                          <w:r>
                            <w:rPr>
                              <w:kern w:val="2"/>
                              <w:sz w:val="20"/>
                              <w:position w:val="5"/>
                              <w:szCs w:val="20"/>
                              <w:rFonts w:ascii="Arial" w:hAnsi="Arial" w:eastAsia="Times New Roman" w:cs="Arial"/>
                              <w:color w:val="auto"/>
                              <w:lang w:bidi="ar-SA" w:val="en-US"/>
                            </w:rPr>
                            <w:t>9</w:t>
                          </w:r>
                          <w:r>
                            <w:rPr>
                              <w:kern w:val="2"/>
                              <w:sz w:val="20"/>
                              <w:szCs w:val="20"/>
                              <w:rFonts w:ascii="Arial" w:hAnsi="Arial" w:eastAsia="Times New Roman" w:cs="Arial"/>
                              <w:color w:val="auto"/>
                              <w:lang w:bidi="ar-SA" w:val="en-US"/>
                            </w:rPr>
                          </w:r>
                          <w:r>
                            <w:rPr>
                              <w:kern w:val="2"/>
                              <w:sz w:val="20"/>
                              <w:szCs w:val="20"/>
                              <w:rFonts w:ascii="Arial" w:hAnsi="Arial" w:eastAsia="Times New Roman" w:cs="Arial"/>
                              <w:color w:val="auto"/>
                              <w:lang w:bidi="ar-SA" w:val="en-US"/>
                            </w:rPr>
                            <w:br/>
                          </w:r>
                        </w:p>
                      </w:txbxContent>
                    </wps:txbx>
                    <wps:bodyPr wrap="square" lIns="0" rIns="0" tIns="0" bIns="0" anchor="t">
                      <a:noAutofit/>
                    </wps:bodyPr>
                  </wps:wsp>
                </a:graphicData>
              </a:graphic>
            </wp:anchor>
          </w:drawing>
        </mc:Choice>
        <mc:Fallback>
          <w:pict>
            <v:shape id="shape_0" stroked="f" o:allowincell="f" style="position:absolute;margin-left:-150.9pt;margin-top:362.05pt;width:390.35pt;height:36.9pt;mso-wrap-style:square;v-text-anchor:top;rotation:90;mso-position-horizontal-relative:page;mso-position-vertical-relative:page" type="_x0000_t202">
              <v:textbox style="layout-flow:vertical">
                <w:txbxContent>
                  <w:p>
                    <w:pPr>
                      <w:tabs>
                        <w:tab w:val="right" w:pos="7870" w:leader="none"/>
                      </w:tabs>
                      <w:overflowPunct w:val="false"/>
                      <w:bidi w:val="0"/>
                      <w:rPr/>
                    </w:pPr>
                    <w:r>
                      <w:rPr>
                        <w:szCs w:val="24"/>
                        <w:kern w:val="2"/>
                        <w:sz w:val="24"/>
                        <w:rFonts w:cs="NotoSans NF" w:eastAsia="Liberation Sans" w:ascii="Liberation Serif" w:hAnsi="Liberation Serif"/>
                        <w:lang w:bidi="hi-IN" w:val="en-CA"/>
                      </w:rPr>
                    </w:r>
                  </w:p>
                  <w:p>
                    <w:pPr>
                      <w:tabs>
                        <w:tab w:val="right" w:pos="7808" w:leader="none"/>
                      </w:tabs>
                      <w:overflowPunct w:val="false"/>
                      <w:bidi w:val="0"/>
                      <w:rPr/>
                    </w:pPr>
                    <w:r>
                      <w:rPr>
                        <w:kern w:val="2"/>
                        <w:sz w:val="20"/>
                        <w:position w:val="5"/>
                        <w:szCs w:val="20"/>
                        <w:rFonts w:ascii="Arial" w:hAnsi="Arial" w:eastAsia="Times New Roman" w:cs="Arial"/>
                        <w:color w:val="auto"/>
                        <w:lang w:bidi="ar-SA" w:val="en-US"/>
                      </w:rPr>
                      <w:t>9</w:t>
                    </w:r>
                    <w:r>
                      <w:rPr>
                        <w:kern w:val="2"/>
                        <w:sz w:val="20"/>
                        <w:szCs w:val="20"/>
                        <w:rFonts w:ascii="Arial" w:hAnsi="Arial" w:eastAsia="Times New Roman" w:cs="Arial"/>
                        <w:color w:val="auto"/>
                        <w:lang w:bidi="ar-SA" w:val="en-US"/>
                      </w:rPr>
                    </w:r>
                    <w:r>
                      <w:rPr>
                        <w:kern w:val="2"/>
                        <w:sz w:val="20"/>
                        <w:szCs w:val="20"/>
                        <w:rFonts w:ascii="Arial" w:hAnsi="Arial" w:eastAsia="Times New Roman" w:cs="Arial"/>
                        <w:color w:val="auto"/>
                        <w:lang w:bidi="ar-SA" w:val="en-US"/>
                      </w:rPr>
                      <w:br/>
                    </w:r>
                  </w:p>
                </w:txbxContent>
              </v:textbox>
              <v:fill o:detectmouseclick="t" on="false"/>
              <v:stroke color="#3465a4" joinstyle="round" endcap="flat"/>
              <w10:wrap type="none"/>
            </v:shape>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7870" w:leader="none"/>
      </w:tabs>
      <w:rPr>
        <w:lang w:val="en-CA" w:eastAsia="en-CA"/>
      </w:rPr>
    </w:pPr>
    <w:r>
      <w:rPr>
        <w:lang w:val="en-CA" w:eastAsia="en-CA"/>
      </w:rPr>
      <mc:AlternateContent>
        <mc:Choice Requires="wps">
          <w:drawing>
            <wp:anchor behindDoc="1" distT="0" distB="0" distL="114935" distR="114935" simplePos="0" locked="0" layoutInCell="0" allowOverlap="1" relativeHeight="59">
              <wp:simplePos x="0" y="0"/>
              <wp:positionH relativeFrom="page">
                <wp:posOffset>-1916430</wp:posOffset>
              </wp:positionH>
              <wp:positionV relativeFrom="page">
                <wp:posOffset>4598670</wp:posOffset>
              </wp:positionV>
              <wp:extent cx="4958080" cy="469265"/>
              <wp:effectExtent l="0" t="0" r="0" b="0"/>
              <wp:wrapNone/>
              <wp:docPr id="28" name=""/>
              <a:graphic xmlns:a="http://schemas.openxmlformats.org/drawingml/2006/main">
                <a:graphicData uri="http://schemas.microsoft.com/office/word/2010/wordprocessingShape">
                  <wps:wsp>
                    <wps:cNvSpPr txBox="1"/>
                    <wps:spPr>
                      <a:xfrm rot="5400000">
                        <a:off x="0" y="0"/>
                        <a:ext cx="4957920" cy="469440"/>
                      </a:xfrm>
                      <a:prstGeom prst="rect">
                        <a:avLst/>
                      </a:prstGeom>
                      <a:noFill/>
                      <a:ln w="0">
                        <a:noFill/>
                      </a:ln>
                    </wps:spPr>
                    <wps:txbx>
                      <w:txbxContent>
                        <w:p>
                          <w:pPr>
                            <w:tabs>
                              <w:tab w:val="right" w:pos="7870" w:leader="none"/>
                            </w:tabs>
                            <w:overflowPunct w:val="false"/>
                            <w:bidi w:val="0"/>
                            <w:rPr/>
                          </w:pPr>
                          <w:r>
                            <w:rPr>
                              <w:szCs w:val="24"/>
                              <w:kern w:val="2"/>
                              <w:sz w:val="24"/>
                              <w:rFonts w:cs="NotoSans NF" w:eastAsia="Liberation Sans" w:ascii="Liberation Serif" w:hAnsi="Liberation Serif"/>
                              <w:lang w:bidi="hi-IN" w:val="en-CA"/>
                            </w:rPr>
                          </w:r>
                        </w:p>
                        <w:p>
                          <w:pPr>
                            <w:tabs>
                              <w:tab w:val="right" w:pos="7808" w:leader="none"/>
                            </w:tabs>
                            <w:overflowPunct w:val="false"/>
                            <w:bidi w:val="0"/>
                            <w:rPr/>
                          </w:pPr>
                          <w:r>
                            <w:rPr>
                              <w:kern w:val="2"/>
                              <w:sz w:val="20"/>
                              <w:position w:val="5"/>
                              <w:szCs w:val="20"/>
                              <w:rFonts w:ascii="Arial" w:hAnsi="Arial" w:eastAsia="Times New Roman" w:cs="Arial"/>
                              <w:color w:val="auto"/>
                              <w:lang w:bidi="ar-SA" w:val="en-US"/>
                            </w:rPr>
                            <w:t>10</w:t>
                          </w:r>
                          <w:r>
                            <w:rPr>
                              <w:kern w:val="2"/>
                              <w:sz w:val="20"/>
                              <w:szCs w:val="20"/>
                              <w:rFonts w:ascii="Arial" w:hAnsi="Arial" w:eastAsia="Times New Roman" w:cs="Arial"/>
                              <w:color w:val="auto"/>
                              <w:lang w:bidi="ar-SA" w:val="en-US"/>
                            </w:rPr>
                          </w:r>
                          <w:r>
                            <w:rPr>
                              <w:kern w:val="2"/>
                              <w:sz w:val="20"/>
                              <w:szCs w:val="20"/>
                              <w:rFonts w:ascii="Arial" w:hAnsi="Arial" w:eastAsia="Times New Roman" w:cs="Arial"/>
                              <w:color w:val="auto"/>
                              <w:lang w:bidi="ar-SA" w:val="en-US"/>
                            </w:rPr>
                            <w:br/>
                          </w:r>
                        </w:p>
                      </w:txbxContent>
                    </wps:txbx>
                    <wps:bodyPr wrap="square" lIns="0" rIns="0" tIns="0" bIns="0" anchor="t">
                      <a:noAutofit/>
                    </wps:bodyPr>
                  </wps:wsp>
                </a:graphicData>
              </a:graphic>
            </wp:anchor>
          </w:drawing>
        </mc:Choice>
        <mc:Fallback>
          <w:pict>
            <v:shape id="shape_0" stroked="f" o:allowincell="f" style="position:absolute;margin-left:-150.9pt;margin-top:362.05pt;width:390.35pt;height:36.9pt;mso-wrap-style:square;v-text-anchor:top;rotation:90;mso-position-horizontal-relative:page;mso-position-vertical-relative:page" type="_x0000_t202">
              <v:textbox style="layout-flow:vertical">
                <w:txbxContent>
                  <w:p>
                    <w:pPr>
                      <w:tabs>
                        <w:tab w:val="right" w:pos="7870" w:leader="none"/>
                      </w:tabs>
                      <w:overflowPunct w:val="false"/>
                      <w:bidi w:val="0"/>
                      <w:rPr/>
                    </w:pPr>
                    <w:r>
                      <w:rPr>
                        <w:szCs w:val="24"/>
                        <w:kern w:val="2"/>
                        <w:sz w:val="24"/>
                        <w:rFonts w:cs="NotoSans NF" w:eastAsia="Liberation Sans" w:ascii="Liberation Serif" w:hAnsi="Liberation Serif"/>
                        <w:lang w:bidi="hi-IN" w:val="en-CA"/>
                      </w:rPr>
                    </w:r>
                  </w:p>
                  <w:p>
                    <w:pPr>
                      <w:tabs>
                        <w:tab w:val="right" w:pos="7808" w:leader="none"/>
                      </w:tabs>
                      <w:overflowPunct w:val="false"/>
                      <w:bidi w:val="0"/>
                      <w:rPr/>
                    </w:pPr>
                    <w:r>
                      <w:rPr>
                        <w:kern w:val="2"/>
                        <w:sz w:val="20"/>
                        <w:position w:val="5"/>
                        <w:szCs w:val="20"/>
                        <w:rFonts w:ascii="Arial" w:hAnsi="Arial" w:eastAsia="Times New Roman" w:cs="Arial"/>
                        <w:color w:val="auto"/>
                        <w:lang w:bidi="ar-SA" w:val="en-US"/>
                      </w:rPr>
                      <w:t>10</w:t>
                    </w:r>
                    <w:r>
                      <w:rPr>
                        <w:kern w:val="2"/>
                        <w:sz w:val="20"/>
                        <w:szCs w:val="20"/>
                        <w:rFonts w:ascii="Arial" w:hAnsi="Arial" w:eastAsia="Times New Roman" w:cs="Arial"/>
                        <w:color w:val="auto"/>
                        <w:lang w:bidi="ar-SA" w:val="en-US"/>
                      </w:rPr>
                    </w:r>
                    <w:r>
                      <w:rPr>
                        <w:kern w:val="2"/>
                        <w:sz w:val="20"/>
                        <w:szCs w:val="20"/>
                        <w:rFonts w:ascii="Arial" w:hAnsi="Arial" w:eastAsia="Times New Roman" w:cs="Arial"/>
                        <w:color w:val="auto"/>
                        <w:lang w:bidi="ar-SA" w:val="en-US"/>
                      </w:rPr>
                      <w:br/>
                    </w:r>
                  </w:p>
                </w:txbxContent>
              </v:textbox>
              <v:fill o:detectmouseclick="t" on="false"/>
              <v:stroke color="#3465a4" joinstyle="round" endcap="flat"/>
              <w10:wrap type="none"/>
            </v:shape>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behindDoc="1" distT="0" distB="0" distL="114935" distR="114935" simplePos="0" locked="0" layoutInCell="0" allowOverlap="1" relativeHeight="31">
          <wp:simplePos x="0" y="0"/>
          <wp:positionH relativeFrom="page">
            <wp:posOffset>612775</wp:posOffset>
          </wp:positionH>
          <wp:positionV relativeFrom="page">
            <wp:posOffset>594360</wp:posOffset>
          </wp:positionV>
          <wp:extent cx="2249170" cy="800735"/>
          <wp:effectExtent l="0" t="0" r="0" b="0"/>
          <wp:wrapNone/>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rcRect l="-16" t="-45" r="-16" b="-45"/>
                  <a:stretch>
                    <a:fillRect/>
                  </a:stretch>
                </pic:blipFill>
                <pic:spPr bwMode="auto">
                  <a:xfrm>
                    <a:off x="0" y="0"/>
                    <a:ext cx="2249170" cy="800735"/>
                  </a:xfrm>
                  <a:prstGeom prst="rect">
                    <a:avLst/>
                  </a:prstGeom>
                  <a:noFill/>
                </pic:spPr>
              </pic:pic>
            </a:graphicData>
          </a:graphic>
        </wp:anchor>
      </w:drawing>
      <mc:AlternateContent>
        <mc:Choice Requires="wps">
          <w:drawing>
            <wp:anchor behindDoc="1" distT="0" distB="0" distL="114935" distR="114935" simplePos="0" locked="0" layoutInCell="0" allowOverlap="1" relativeHeight="33">
              <wp:simplePos x="0" y="0"/>
              <wp:positionH relativeFrom="page">
                <wp:posOffset>0</wp:posOffset>
              </wp:positionH>
              <wp:positionV relativeFrom="page">
                <wp:posOffset>1440180</wp:posOffset>
              </wp:positionV>
              <wp:extent cx="7772400" cy="125730"/>
              <wp:effectExtent l="0" t="0" r="0" b="0"/>
              <wp:wrapNone/>
              <wp:docPr id="2" name=""/>
              <a:graphic xmlns:a="http://schemas.openxmlformats.org/drawingml/2006/main">
                <a:graphicData uri="http://schemas.microsoft.com/office/word/2010/wordprocessingShape">
                  <wps:wsp>
                    <wps:cNvSpPr/>
                    <wps:spPr>
                      <a:xfrm>
                        <a:off x="0" y="0"/>
                        <a:ext cx="7772400" cy="125640"/>
                      </a:xfrm>
                      <a:prstGeom prst="rect">
                        <a:avLst/>
                      </a:prstGeom>
                      <a:solidFill>
                        <a:srgbClr val="ff0017"/>
                      </a:solidFill>
                      <a:ln w="0">
                        <a:noFill/>
                      </a:ln>
                    </wps:spPr>
                    <wps:style>
                      <a:lnRef idx="0"/>
                      <a:fillRef idx="0"/>
                      <a:effectRef idx="0"/>
                      <a:fontRef idx="minor"/>
                    </wps:style>
                    <wps:bodyPr/>
                  </wps:wsp>
                </a:graphicData>
              </a:graphic>
            </wp:anchor>
          </w:drawing>
        </mc:Choice>
        <mc:Fallback>
          <w:pict>
            <v:rect id="shape_0" fillcolor="#ff0017" stroked="f" o:allowincell="f" style="position:absolute;margin-left:0pt;margin-top:113.4pt;width:611.95pt;height:9.85pt;mso-wrap-style:none;v-text-anchor:middle;mso-position-horizontal-relative:page;mso-position-vertical-relative:page">
              <v:fill o:detectmouseclick="t" type="solid" color2="#00ffe8"/>
              <v:stroke color="#3465a4" joinstyle="round" endcap="flat"/>
              <w10:wrap type="none"/>
            </v:rect>
          </w:pict>
        </mc:Fallback>
      </mc:AlternateContent>
      <mc:AlternateContent>
        <mc:Choice Requires="wps">
          <w:drawing>
            <wp:anchor behindDoc="1" distT="0" distB="0" distL="114935" distR="114300" simplePos="0" locked="0" layoutInCell="0" allowOverlap="1" relativeHeight="35">
              <wp:simplePos x="0" y="0"/>
              <wp:positionH relativeFrom="page">
                <wp:posOffset>0</wp:posOffset>
              </wp:positionH>
              <wp:positionV relativeFrom="page">
                <wp:posOffset>0</wp:posOffset>
              </wp:positionV>
              <wp:extent cx="398145" cy="10058400"/>
              <wp:effectExtent l="635" t="0" r="0" b="0"/>
              <wp:wrapNone/>
              <wp:docPr id="3" name=""/>
              <a:graphic xmlns:a="http://schemas.openxmlformats.org/drawingml/2006/main">
                <a:graphicData uri="http://schemas.microsoft.com/office/word/2010/wordprocessingShape">
                  <wps:wsp>
                    <wps:cNvSpPr/>
                    <wps:spPr>
                      <a:xfrm>
                        <a:off x="0" y="0"/>
                        <a:ext cx="398160" cy="10058400"/>
                      </a:xfrm>
                      <a:prstGeom prst="rect">
                        <a:avLst/>
                      </a:prstGeom>
                      <a:solidFill>
                        <a:srgbClr val="00ffff"/>
                      </a:solidFill>
                      <a:ln w="0">
                        <a:noFill/>
                      </a:ln>
                    </wps:spPr>
                    <wps:style>
                      <a:lnRef idx="0"/>
                      <a:fillRef idx="0"/>
                      <a:effectRef idx="0"/>
                      <a:fontRef idx="minor"/>
                    </wps:style>
                    <wps:bodyPr/>
                  </wps:wsp>
                </a:graphicData>
              </a:graphic>
            </wp:anchor>
          </w:drawing>
        </mc:Choice>
        <mc:Fallback>
          <w:pict>
            <v:rect id="shape_0" fillcolor="aqua" stroked="f" o:allowincell="f" style="position:absolute;margin-left:0pt;margin-top:0pt;width:31.3pt;height:791.95pt;mso-wrap-style:none;v-text-anchor:middle;mso-position-horizontal-relative:page;mso-position-vertical-relative:page">
              <v:fill o:detectmouseclick="t" type="solid" color2="red"/>
              <v:stroke color="#3465a4" joinstyle="round" endcap="flat"/>
              <w10:wrap type="none"/>
            </v:rect>
          </w:pict>
        </mc:Fallback>
      </mc:AlternateContent>
      <mc:AlternateContent>
        <mc:Choice Requires="wps">
          <w:drawing>
            <wp:anchor behindDoc="1" distT="0" distB="0" distL="16510" distR="15875" simplePos="0" locked="0" layoutInCell="1" allowOverlap="1" relativeHeight="39">
              <wp:simplePos x="0" y="0"/>
              <wp:positionH relativeFrom="column">
                <wp:posOffset>4132580</wp:posOffset>
              </wp:positionH>
              <wp:positionV relativeFrom="page">
                <wp:posOffset>304800</wp:posOffset>
              </wp:positionV>
              <wp:extent cx="2127250" cy="323850"/>
              <wp:effectExtent l="0" t="581025" r="0" b="580390"/>
              <wp:wrapNone/>
              <wp:docPr id="4" name="Subject"/>
              <a:graphic xmlns:a="http://schemas.openxmlformats.org/drawingml/2006/main">
                <a:graphicData uri="http://schemas.microsoft.com/office/word/2010/wordprocessingShape">
                  <wps:wsp>
                    <wps:cNvSpPr/>
                    <wps:spPr>
                      <a:xfrm rot="2100000">
                        <a:off x="0" y="0"/>
                        <a:ext cx="2127240" cy="324000"/>
                      </a:xfrm>
                      <a:prstGeom prst="rect">
                        <a:avLst/>
                      </a:prstGeom>
                      <a:solidFill>
                        <a:srgbClr val="99ffff"/>
                      </a:solidFill>
                      <a:ln w="0">
                        <a:noFill/>
                      </a:ln>
                    </wps:spPr>
                    <wps:style>
                      <a:lnRef idx="0"/>
                      <a:fillRef idx="0"/>
                      <a:effectRef idx="0"/>
                      <a:fontRef idx="minor"/>
                    </wps:style>
                    <wps:bodyPr/>
                  </wps:wsp>
                </a:graphicData>
              </a:graphic>
            </wp:anchor>
          </w:drawing>
        </mc:Choice>
        <mc:Fallback>
          <w:pict>
            <v:rect id="shape_0" ID="Subject" fillcolor="#99ffff" stroked="f" o:allowincell="f" style="position:absolute;margin-left:325.45pt;margin-top:23.95pt;width:167.45pt;height:25.45pt;mso-wrap-style:none;v-text-anchor:middle;rotation:35;mso-position-vertical-relative:page">
              <v:fill o:detectmouseclick="t" type="solid" color2="#660000"/>
              <v:stroke color="#3465a4" joinstyle="round" endcap="flat"/>
              <w10:wrap type="none"/>
            </v:rect>
          </w:pict>
        </mc:Fallback>
      </mc:AlternateContent>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black" stroked="f" o:allowincell="f" style="position:absolute;margin-left:523.15pt;margin-top:33.55pt;width:73.25pt;height:18pt;mso-wrap-style:none;v-text-anchor:middle;rotation:35;mso-position-horizontal-relative:page;mso-position-vertical-relative:page" type="_x0000_t136">
          <v:path textpathok="t"/>
          <v:textpath on="t" fitshape="t" string="WEEKLY&#10;ANALYSIS" style="font-family:&quot;Akzidenz Grotesk Bold&quot;;font-size:12pt;font-weight:bold;v-same-letter-heights:t" trim="t"/>
          <v:fill o:detectmouseclick="t" type="solid" color2="white"/>
          <v:stroke color="#3465a4" joinstyle="round" endcap="flat"/>
          <w10:wrap type="none"/>
        </v:shape>
      </w:pict>
    </w:r>
    <w:r>
      <mc:AlternateContent>
        <mc:Choice Requires="wps">
          <w:drawing>
            <wp:anchor behindDoc="1" distT="0" distB="0" distL="114935" distR="114935" simplePos="0" locked="0" layoutInCell="0" allowOverlap="1" relativeHeight="37">
              <wp:simplePos x="0" y="0"/>
              <wp:positionH relativeFrom="page">
                <wp:posOffset>658495</wp:posOffset>
              </wp:positionH>
              <wp:positionV relativeFrom="page">
                <wp:posOffset>1234440</wp:posOffset>
              </wp:positionV>
              <wp:extent cx="1278890" cy="139065"/>
              <wp:effectExtent l="0" t="0" r="0" b="0"/>
              <wp:wrapNone/>
              <wp:docPr id="6" name="Frame7"/>
              <a:graphic xmlns:a="http://schemas.openxmlformats.org/drawingml/2006/main">
                <a:graphicData uri="http://schemas.microsoft.com/office/word/2010/wordprocessingShape">
                  <wps:wsp>
                    <wps:cNvSpPr txBox="1"/>
                    <wps:spPr>
                      <a:xfrm>
                        <a:off x="0" y="0"/>
                        <a:ext cx="1278890" cy="139065"/>
                      </a:xfrm>
                      <a:prstGeom prst="rect"/>
                      <a:solidFill>
                        <a:srgbClr val="FFFFFF">
                          <a:alpha val="0"/>
                        </a:srgbClr>
                      </a:solidFill>
                    </wps:spPr>
                    <wps:txbx>
                      <w:txbxContent>
                        <w:p>
                          <w:pPr>
                            <w:pStyle w:val="Header"/>
                            <w:tabs>
                              <w:tab w:val="clear" w:pos="4320"/>
                              <w:tab w:val="clear" w:pos="8640"/>
                            </w:tabs>
                            <w:rPr>
                              <w:w w:val="120"/>
                              <w:sz w:val="16"/>
                            </w:rPr>
                          </w:pPr>
                          <w:r>
                            <w:rPr>
                              <w:w w:val="120"/>
                              <w:sz w:val="16"/>
                            </w:rPr>
                            <w:t>Equity Research</w:t>
                          </w:r>
                        </w:p>
                      </w:txbxContent>
                    </wps:txbx>
                    <wps:bodyPr anchor="t" lIns="635" tIns="635" rIns="635" bIns="635">
                      <a:noAutofit/>
                    </wps:bodyPr>
                  </wps:wsp>
                </a:graphicData>
              </a:graphic>
            </wp:anchor>
          </w:drawing>
        </mc:Choice>
        <mc:Fallback>
          <w:pict>
            <v:rect fillcolor="#FFFFFF" style="position:absolute;rotation:-0;width:100.7pt;height:10.95pt;mso-wrap-distance-left:9.05pt;mso-wrap-distance-right:9.05pt;mso-wrap-distance-top:0pt;mso-wrap-distance-bottom:0pt;margin-top:97.2pt;mso-position-vertical-relative:page;margin-left:51.85pt;mso-position-horizontal-relative:page">
              <v:fill opacity="0f"/>
              <v:textbox inset="0.000694444444444445in,0.000694444444444445in,0.000694444444444445in,0.000694444444444445in">
                <w:txbxContent>
                  <w:p>
                    <w:pPr>
                      <w:pStyle w:val="Header"/>
                      <w:tabs>
                        <w:tab w:val="clear" w:pos="4320"/>
                        <w:tab w:val="clear" w:pos="8640"/>
                      </w:tabs>
                      <w:rPr>
                        <w:w w:val="120"/>
                        <w:sz w:val="16"/>
                      </w:rPr>
                    </w:pPr>
                    <w:r>
                      <w:rPr>
                        <w:w w:val="120"/>
                        <w:sz w:val="16"/>
                      </w:rPr>
                      <w:t>Equity Research</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Title"/>
      <w:ind w:start="-2982" w:end="0"/>
      <w:rPr>
        <w:color w:val="808080"/>
      </w:rPr>
    </w:pPr>
    <w:r>
      <mc:AlternateContent>
        <mc:Choice Requires="wps">
          <w:drawing>
            <wp:anchor behindDoc="1" distT="0" distB="0" distL="114935" distR="114935" simplePos="0" locked="0" layoutInCell="0" allowOverlap="1" relativeHeight="46">
              <wp:simplePos x="0" y="0"/>
              <wp:positionH relativeFrom="page">
                <wp:posOffset>2207260</wp:posOffset>
              </wp:positionH>
              <wp:positionV relativeFrom="page">
                <wp:posOffset>666750</wp:posOffset>
              </wp:positionV>
              <wp:extent cx="0" cy="8475980"/>
              <wp:effectExtent l="5080" t="0" r="5080" b="0"/>
              <wp:wrapNone/>
              <wp:docPr id="30" name=""/>
              <a:graphic xmlns:a="http://schemas.openxmlformats.org/drawingml/2006/main">
                <a:graphicData uri="http://schemas.microsoft.com/office/word/2010/wordprocessingShape">
                  <wps:wsp>
                    <wps:cNvSpPr/>
                    <wps:spPr>
                      <a:xfrm>
                        <a:off x="0" y="0"/>
                        <a:ext cx="0" cy="8475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3.8pt,52.5pt" to="173.8pt,719.85pt" stroked="t" o:allowincell="f" style="position:absolute;mso-position-horizontal-relative:page;mso-position-vertical-relative:page">
              <v:stroke color="black" weight="9360" joinstyle="miter" endcap="flat"/>
              <v:fill o:detectmouseclick="t" on="false"/>
              <w10:wrap type="none"/>
            </v:line>
          </w:pict>
        </mc:Fallback>
      </mc:AlternateContent>
    </w:r>
    <w:r>
      <w:rPr>
        <w:color w:val="808080"/>
      </w:rPr>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Title"/>
      <w:ind w:start="-2982" w:end="0"/>
      <w:rPr>
        <w:color w:val="808080"/>
      </w:rPr>
    </w:pPr>
    <w:r>
      <mc:AlternateContent>
        <mc:Choice Requires="wps">
          <w:drawing>
            <wp:anchor behindDoc="1" distT="0" distB="0" distL="114935" distR="114935" simplePos="0" locked="0" layoutInCell="0" allowOverlap="1" relativeHeight="63">
              <wp:simplePos x="0" y="0"/>
              <wp:positionH relativeFrom="page">
                <wp:posOffset>2207260</wp:posOffset>
              </wp:positionH>
              <wp:positionV relativeFrom="page">
                <wp:posOffset>666750</wp:posOffset>
              </wp:positionV>
              <wp:extent cx="0" cy="8475980"/>
              <wp:effectExtent l="5080" t="0" r="5080" b="0"/>
              <wp:wrapNone/>
              <wp:docPr id="33" name=""/>
              <a:graphic xmlns:a="http://schemas.openxmlformats.org/drawingml/2006/main">
                <a:graphicData uri="http://schemas.microsoft.com/office/word/2010/wordprocessingShape">
                  <wps:wsp>
                    <wps:cNvSpPr/>
                    <wps:spPr>
                      <a:xfrm>
                        <a:off x="0" y="0"/>
                        <a:ext cx="0" cy="8475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3.8pt,52.5pt" to="173.8pt,719.85pt" stroked="t" o:allowincell="f" style="position:absolute;mso-position-horizontal-relative:page;mso-position-vertical-relative:page">
              <v:stroke color="black" weight="9360" joinstyle="miter" endcap="flat"/>
              <v:fill o:detectmouseclick="t" on="false"/>
              <w10:wrap type="none"/>
            </v:line>
          </w:pict>
        </mc:Fallback>
      </mc:AlternateContent>
    </w:r>
    <w:r>
      <w:rPr>
        <w:color w:val="808080"/>
      </w:rPr>
      <w:tab/>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Title"/>
      <w:ind w:start="-2982" w:end="0"/>
      <w:rPr>
        <w:color w:val="808080"/>
      </w:rPr>
    </w:pPr>
    <w:r>
      <mc:AlternateContent>
        <mc:Choice Requires="wps">
          <w:drawing>
            <wp:anchor behindDoc="1" distT="0" distB="0" distL="114935" distR="114935" simplePos="0" locked="0" layoutInCell="0" allowOverlap="1" relativeHeight="65">
              <wp:simplePos x="0" y="0"/>
              <wp:positionH relativeFrom="page">
                <wp:posOffset>2207260</wp:posOffset>
              </wp:positionH>
              <wp:positionV relativeFrom="page">
                <wp:posOffset>666750</wp:posOffset>
              </wp:positionV>
              <wp:extent cx="0" cy="8475980"/>
              <wp:effectExtent l="5080" t="0" r="5080" b="0"/>
              <wp:wrapNone/>
              <wp:docPr id="36" name=""/>
              <a:graphic xmlns:a="http://schemas.openxmlformats.org/drawingml/2006/main">
                <a:graphicData uri="http://schemas.microsoft.com/office/word/2010/wordprocessingShape">
                  <wps:wsp>
                    <wps:cNvSpPr/>
                    <wps:spPr>
                      <a:xfrm>
                        <a:off x="0" y="0"/>
                        <a:ext cx="0" cy="8475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3.8pt,52.5pt" to="173.8pt,719.85pt" stroked="t" o:allowincell="f" style="position:absolute;mso-position-horizontal-relative:page;mso-position-vertical-relative:page">
              <v:stroke color="black" weight="9360" joinstyle="miter" endcap="flat"/>
              <v:fill o:detectmouseclick="t" on="false"/>
              <w10:wrap type="none"/>
            </v:line>
          </w:pict>
        </mc:Fallback>
      </mc:AlternateContent>
    </w:r>
    <w:r>
      <w:rPr>
        <w:color w:val="808080"/>
      </w:rPr>
      <w:tab/>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Title"/>
      <w:ind w:start="-2982" w:end="0"/>
      <w:rPr>
        <w:color w:val="808080"/>
      </w:rPr>
    </w:pPr>
    <w:r>
      <mc:AlternateContent>
        <mc:Choice Requires="wps">
          <w:drawing>
            <wp:anchor behindDoc="1" distT="0" distB="0" distL="114935" distR="114935" simplePos="0" locked="0" layoutInCell="0" allowOverlap="1" relativeHeight="67">
              <wp:simplePos x="0" y="0"/>
              <wp:positionH relativeFrom="page">
                <wp:posOffset>2207260</wp:posOffset>
              </wp:positionH>
              <wp:positionV relativeFrom="page">
                <wp:posOffset>666750</wp:posOffset>
              </wp:positionV>
              <wp:extent cx="0" cy="8475980"/>
              <wp:effectExtent l="5080" t="0" r="5080" b="0"/>
              <wp:wrapNone/>
              <wp:docPr id="39" name=""/>
              <a:graphic xmlns:a="http://schemas.openxmlformats.org/drawingml/2006/main">
                <a:graphicData uri="http://schemas.microsoft.com/office/word/2010/wordprocessingShape">
                  <wps:wsp>
                    <wps:cNvSpPr/>
                    <wps:spPr>
                      <a:xfrm>
                        <a:off x="0" y="0"/>
                        <a:ext cx="0" cy="8475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3.8pt,52.5pt" to="173.8pt,719.85pt" stroked="t" o:allowincell="f" style="position:absolute;mso-position-horizontal-relative:page;mso-position-vertical-relative:page">
              <v:stroke color="black" weight="9360" joinstyle="miter" endcap="flat"/>
              <v:fill o:detectmouseclick="t" on="false"/>
              <w10:wrap type="none"/>
            </v:line>
          </w:pict>
        </mc:Fallback>
      </mc:AlternateContent>
    </w:r>
    <w:r>
      <w:rPr>
        <w:color w:val="808080"/>
      </w:rPr>
      <w:tab/>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Title"/>
      <w:ind w:start="-2982" w:end="0"/>
      <w:rPr>
        <w:color w:val="808080"/>
      </w:rPr>
    </w:pPr>
    <w:r>
      <mc:AlternateContent>
        <mc:Choice Requires="wps">
          <w:drawing>
            <wp:anchor behindDoc="1" distT="0" distB="0" distL="114935" distR="114935" simplePos="0" locked="0" layoutInCell="0" allowOverlap="1" relativeHeight="69">
              <wp:simplePos x="0" y="0"/>
              <wp:positionH relativeFrom="page">
                <wp:posOffset>2207260</wp:posOffset>
              </wp:positionH>
              <wp:positionV relativeFrom="page">
                <wp:posOffset>666750</wp:posOffset>
              </wp:positionV>
              <wp:extent cx="0" cy="8475980"/>
              <wp:effectExtent l="5080" t="0" r="5080" b="0"/>
              <wp:wrapNone/>
              <wp:docPr id="42" name=""/>
              <a:graphic xmlns:a="http://schemas.openxmlformats.org/drawingml/2006/main">
                <a:graphicData uri="http://schemas.microsoft.com/office/word/2010/wordprocessingShape">
                  <wps:wsp>
                    <wps:cNvSpPr/>
                    <wps:spPr>
                      <a:xfrm>
                        <a:off x="0" y="0"/>
                        <a:ext cx="0" cy="8475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3.8pt,52.5pt" to="173.8pt,719.85pt" stroked="t" o:allowincell="f" style="position:absolute;mso-position-horizontal-relative:page;mso-position-vertical-relative:page">
              <v:stroke color="black" weight="9360" joinstyle="miter" endcap="flat"/>
              <v:fill o:detectmouseclick="t" on="false"/>
              <w10:wrap type="none"/>
            </v:line>
          </w:pict>
        </mc:Fallback>
      </mc:AlternateContent>
    </w:r>
    <w:r>
      <w:rPr>
        <w:color w:val="808080"/>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Title"/>
      <w:ind w:start="-2982" w:end="0"/>
      <w:rPr>
        <w:color w:val="808080"/>
      </w:rPr>
    </w:pPr>
    <w:r>
      <mc:AlternateContent>
        <mc:Choice Requires="wps">
          <w:drawing>
            <wp:anchor behindDoc="1" distT="0" distB="0" distL="114935" distR="114935" simplePos="0" locked="0" layoutInCell="0" allowOverlap="1" relativeHeight="53">
              <wp:simplePos x="0" y="0"/>
              <wp:positionH relativeFrom="page">
                <wp:posOffset>2207260</wp:posOffset>
              </wp:positionH>
              <wp:positionV relativeFrom="page">
                <wp:posOffset>666750</wp:posOffset>
              </wp:positionV>
              <wp:extent cx="0" cy="8475980"/>
              <wp:effectExtent l="5080" t="0" r="5080" b="0"/>
              <wp:wrapNone/>
              <wp:docPr id="15" name=""/>
              <a:graphic xmlns:a="http://schemas.openxmlformats.org/drawingml/2006/main">
                <a:graphicData uri="http://schemas.microsoft.com/office/word/2010/wordprocessingShape">
                  <wps:wsp>
                    <wps:cNvSpPr/>
                    <wps:spPr>
                      <a:xfrm>
                        <a:off x="0" y="0"/>
                        <a:ext cx="0" cy="8475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3.8pt,52.5pt" to="173.8pt,719.85pt" stroked="t" o:allowincell="f" style="position:absolute;mso-position-horizontal-relative:page;mso-position-vertical-relative:page">
              <v:stroke color="black" weight="9360" joinstyle="miter" endcap="flat"/>
              <v:fill o:detectmouseclick="t" on="false"/>
              <w10:wrap type="none"/>
            </v:line>
          </w:pict>
        </mc:Fallback>
      </mc:AlternateContent>
    </w:r>
    <w:r>
      <w:rPr>
        <w:color w:val="808080"/>
      </w:rPr>
      <w:tab/>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Title"/>
      <w:ind w:start="-2982" w:end="0"/>
      <w:rPr>
        <w:color w:val="808080"/>
      </w:rPr>
    </w:pPr>
    <w:r>
      <mc:AlternateContent>
        <mc:Choice Requires="wps">
          <w:drawing>
            <wp:anchor behindDoc="1" distT="0" distB="0" distL="114935" distR="114935" simplePos="0" locked="0" layoutInCell="0" allowOverlap="1" relativeHeight="73">
              <wp:simplePos x="0" y="0"/>
              <wp:positionH relativeFrom="page">
                <wp:posOffset>2207260</wp:posOffset>
              </wp:positionH>
              <wp:positionV relativeFrom="page">
                <wp:posOffset>666750</wp:posOffset>
              </wp:positionV>
              <wp:extent cx="0" cy="8475980"/>
              <wp:effectExtent l="5080" t="0" r="5080" b="0"/>
              <wp:wrapNone/>
              <wp:docPr id="46" name=""/>
              <a:graphic xmlns:a="http://schemas.openxmlformats.org/drawingml/2006/main">
                <a:graphicData uri="http://schemas.microsoft.com/office/word/2010/wordprocessingShape">
                  <wps:wsp>
                    <wps:cNvSpPr/>
                    <wps:spPr>
                      <a:xfrm>
                        <a:off x="0" y="0"/>
                        <a:ext cx="0" cy="8475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3.8pt,52.5pt" to="173.8pt,719.85pt" stroked="t" o:allowincell="f" style="position:absolute;mso-position-horizontal-relative:page;mso-position-vertical-relative:page">
              <v:stroke color="black" weight="9360" joinstyle="miter" endcap="flat"/>
              <v:fill o:detectmouseclick="t" on="false"/>
              <w10:wrap type="none"/>
            </v:line>
          </w:pict>
        </mc:Fallback>
      </mc:AlternateContent>
    </w:r>
    <w:r>
      <w:rPr>
        <w:color w:val="808080"/>
      </w:rPr>
      <w:tab/>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ind w:start="-215" w:end="0"/>
      <w:rPr>
        <w:lang w:val="en-CA" w:eastAsia="en-CA"/>
      </w:rPr>
    </w:pPr>
    <w:r>
      <w:rPr>
        <w:lang w:val="en-CA" w:eastAsia="en-CA"/>
      </w:rPr>
      <w:drawing>
        <wp:anchor behindDoc="1" distT="0" distB="0" distL="114935" distR="114935" simplePos="0" locked="0" layoutInCell="0" allowOverlap="1" relativeHeight="29">
          <wp:simplePos x="0" y="0"/>
          <wp:positionH relativeFrom="page">
            <wp:posOffset>-26670</wp:posOffset>
          </wp:positionH>
          <wp:positionV relativeFrom="page">
            <wp:posOffset>2000885</wp:posOffset>
          </wp:positionV>
          <wp:extent cx="7487285" cy="3259455"/>
          <wp:effectExtent l="0" t="0" r="0" b="0"/>
          <wp:wrapNone/>
          <wp:docPr id="4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 descr="" title=""/>
                  <pic:cNvPicPr>
                    <a:picLocks noChangeAspect="1" noChangeArrowheads="1"/>
                  </pic:cNvPicPr>
                </pic:nvPicPr>
                <pic:blipFill>
                  <a:blip r:embed="rId1"/>
                  <a:srcRect l="-7" t="-15" r="-7" b="-15"/>
                  <a:stretch>
                    <a:fillRect/>
                  </a:stretch>
                </pic:blipFill>
                <pic:spPr bwMode="auto">
                  <a:xfrm>
                    <a:off x="0" y="0"/>
                    <a:ext cx="7487285" cy="3259455"/>
                  </a:xfrm>
                  <a:prstGeom prst="rect">
                    <a:avLst/>
                  </a:prstGeom>
                  <a:noFill/>
                </pic:spPr>
              </pic:pic>
            </a:graphicData>
          </a:graphic>
        </wp:anchor>
      </w:drawing>
      <mc:AlternateContent>
        <mc:Choice Requires="wps">
          <w:drawing>
            <wp:anchor behindDoc="1" distT="0" distB="0" distL="114935" distR="114935" simplePos="0" locked="0" layoutInCell="0" allowOverlap="1" relativeHeight="43">
              <wp:simplePos x="0" y="0"/>
              <wp:positionH relativeFrom="page">
                <wp:posOffset>0</wp:posOffset>
              </wp:positionH>
              <wp:positionV relativeFrom="page">
                <wp:posOffset>1440180</wp:posOffset>
              </wp:positionV>
              <wp:extent cx="7772400" cy="125730"/>
              <wp:effectExtent l="0" t="0" r="0" b="0"/>
              <wp:wrapNone/>
              <wp:docPr id="49" name=""/>
              <a:graphic xmlns:a="http://schemas.openxmlformats.org/drawingml/2006/main">
                <a:graphicData uri="http://schemas.microsoft.com/office/word/2010/wordprocessingShape">
                  <wps:wsp>
                    <wps:cNvSpPr/>
                    <wps:spPr>
                      <a:xfrm>
                        <a:off x="0" y="0"/>
                        <a:ext cx="7772400" cy="125640"/>
                      </a:xfrm>
                      <a:prstGeom prst="rect">
                        <a:avLst/>
                      </a:prstGeom>
                      <a:solidFill>
                        <a:srgbClr val="ff0017"/>
                      </a:solidFill>
                      <a:ln w="0">
                        <a:noFill/>
                      </a:ln>
                    </wps:spPr>
                    <wps:style>
                      <a:lnRef idx="0"/>
                      <a:fillRef idx="0"/>
                      <a:effectRef idx="0"/>
                      <a:fontRef idx="minor"/>
                    </wps:style>
                    <wps:bodyPr/>
                  </wps:wsp>
                </a:graphicData>
              </a:graphic>
            </wp:anchor>
          </w:drawing>
        </mc:Choice>
        <mc:Fallback>
          <w:pict>
            <v:rect id="shape_0" fillcolor="#ff0017" stroked="f" o:allowincell="f" style="position:absolute;margin-left:0pt;margin-top:113.4pt;width:611.95pt;height:9.85pt;mso-wrap-style:none;v-text-anchor:middle;mso-position-horizontal-relative:page;mso-position-vertical-relative:page">
              <v:fill o:detectmouseclick="t" type="solid" color2="#00ffe8"/>
              <v:stroke color="#3465a4" joinstyle="round" endcap="flat"/>
              <w10:wrap type="none"/>
            </v:rect>
          </w:pict>
        </mc:Fallback>
      </mc:AlternateContent>
      <mc:AlternateContent>
        <mc:Choice Requires="wps">
          <w:drawing>
            <wp:anchor behindDoc="1" distT="0" distB="0" distL="114935" distR="114300" simplePos="0" locked="0" layoutInCell="0" allowOverlap="1" relativeHeight="45">
              <wp:simplePos x="0" y="0"/>
              <wp:positionH relativeFrom="page">
                <wp:posOffset>7447280</wp:posOffset>
              </wp:positionH>
              <wp:positionV relativeFrom="page">
                <wp:posOffset>0</wp:posOffset>
              </wp:positionV>
              <wp:extent cx="325755" cy="10058400"/>
              <wp:effectExtent l="635" t="0" r="0" b="0"/>
              <wp:wrapNone/>
              <wp:docPr id="50" name=""/>
              <a:graphic xmlns:a="http://schemas.openxmlformats.org/drawingml/2006/main">
                <a:graphicData uri="http://schemas.microsoft.com/office/word/2010/wordprocessingShape">
                  <wps:wsp>
                    <wps:cNvSpPr/>
                    <wps:spPr>
                      <a:xfrm>
                        <a:off x="0" y="0"/>
                        <a:ext cx="325800" cy="10058400"/>
                      </a:xfrm>
                      <a:prstGeom prst="rect">
                        <a:avLst/>
                      </a:prstGeom>
                      <a:solidFill>
                        <a:srgbClr val="00ffff"/>
                      </a:solidFill>
                      <a:ln w="0">
                        <a:noFill/>
                      </a:ln>
                    </wps:spPr>
                    <wps:style>
                      <a:lnRef idx="0"/>
                      <a:fillRef idx="0"/>
                      <a:effectRef idx="0"/>
                      <a:fontRef idx="minor"/>
                    </wps:style>
                    <wps:bodyPr/>
                  </wps:wsp>
                </a:graphicData>
              </a:graphic>
            </wp:anchor>
          </w:drawing>
        </mc:Choice>
        <mc:Fallback>
          <w:pict>
            <v:rect id="shape_0" fillcolor="aqua" stroked="f" o:allowincell="f" style="position:absolute;margin-left:586.4pt;margin-top:0pt;width:25.6pt;height:791.95pt;mso-wrap-style:none;v-text-anchor:middle;mso-position-horizontal-relative:page;mso-position-vertical-relative:page">
              <v:fill o:detectmouseclick="t" type="solid" color2="red"/>
              <v:stroke color="#3465a4" joinstyle="round" endcap="flat"/>
              <w10:wrap type="none"/>
            </v:rect>
          </w:pict>
        </mc:Fallback>
      </mc:AlternateContent>
      <w:drawing>
        <wp:inline distT="0" distB="0" distL="0" distR="0">
          <wp:extent cx="1760855" cy="629920"/>
          <wp:effectExtent l="0" t="0" r="0" b="0"/>
          <wp:docPr id="51"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9" descr="" title=""/>
                  <pic:cNvPicPr>
                    <a:picLocks noChangeAspect="1" noChangeArrowheads="1"/>
                  </pic:cNvPicPr>
                </pic:nvPicPr>
                <pic:blipFill>
                  <a:blip r:embed="rId2"/>
                  <a:srcRect l="-16" t="-45" r="-16" b="-45"/>
                  <a:stretch>
                    <a:fillRect/>
                  </a:stretch>
                </pic:blipFill>
                <pic:spPr bwMode="auto">
                  <a:xfrm>
                    <a:off x="0" y="0"/>
                    <a:ext cx="1760855" cy="629920"/>
                  </a:xfrm>
                  <a:prstGeom prst="rect">
                    <a:avLst/>
                  </a:prstGeom>
                  <a:noFill/>
                </pic:spPr>
              </pic:pic>
            </a:graphicData>
          </a:graphic>
        </wp:inline>
      </w:drawing>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Title"/>
      <w:ind w:start="0" w:end="0"/>
      <w:rPr>
        <w:lang w:val="en-CA" w:eastAsia="en-CA"/>
      </w:rPr>
    </w:pPr>
    <w:r>
      <w:rPr>
        <w:lang w:val="en-CA" w:eastAsia="en-CA"/>
      </w:rPr>
      <mc:AlternateContent>
        <mc:Choice Requires="wps">
          <w:drawing>
            <wp:anchor behindDoc="1" distT="0" distB="0" distL="114935" distR="114935" simplePos="0" locked="0" layoutInCell="0" allowOverlap="1" relativeHeight="47">
              <wp:simplePos x="0" y="0"/>
              <wp:positionH relativeFrom="page">
                <wp:posOffset>6206490</wp:posOffset>
              </wp:positionH>
              <wp:positionV relativeFrom="page">
                <wp:posOffset>3759200</wp:posOffset>
              </wp:positionV>
              <wp:extent cx="6851650" cy="254635"/>
              <wp:effectExtent l="0" t="0" r="0" b="0"/>
              <wp:wrapNone/>
              <wp:docPr id="18" name=""/>
              <a:graphic xmlns:a="http://schemas.openxmlformats.org/drawingml/2006/main">
                <a:graphicData uri="http://schemas.microsoft.com/office/word/2010/wordprocessingShape">
                  <wps:wsp>
                    <wps:cNvSpPr txBox="1"/>
                    <wps:spPr>
                      <a:xfrm rot="5400000">
                        <a:off x="0" y="0"/>
                        <a:ext cx="6851520" cy="254520"/>
                      </a:xfrm>
                      <a:prstGeom prst="rect">
                        <a:avLst/>
                      </a:prstGeom>
                      <a:noFill/>
                      <a:ln w="0">
                        <a:noFill/>
                      </a:ln>
                    </wps:spPr>
                    <wps:txbx>
                      <w:txbxContent>
                        <w:p>
                          <w:pPr>
                            <w:tabs>
                              <w:tab w:val="right" w:pos="10790" w:leader="none"/>
                            </w:tabs>
                            <w:overflowPunct w:val="false"/>
                            <w:bidi w:val="0"/>
                            <w:ind w:start="0" w:end="0" w:hanging="0"/>
                            <w:rPr/>
                          </w:pPr>
                          <w:r>
                            <w:rPr>
                              <w:kern w:val="2"/>
                              <w:sz w:val="22"/>
                              <w:szCs w:val="20"/>
                              <w:rFonts w:ascii="Arial" w:hAnsi="Arial" w:eastAsia="Times New Roman" w:cs="Arial"/>
                              <w:color w:val="808080"/>
                              <w:lang w:bidi="ar-SA" w:val="en-US"/>
                            </w:rPr>
                            <w:t>Natural Gas &amp; Power</w:t>
                          </w:r>
                          <w:r>
                            <w:rPr>
                              <w:kern w:val="2"/>
                              <w:sz w:val="22"/>
                              <w:szCs w:val="20"/>
                              <w:rFonts w:ascii="Arial" w:hAnsi="Arial" w:eastAsia="Times New Roman" w:cs="Arial"/>
                              <w:color w:val="808080"/>
                              <w:lang w:bidi="ar-SA" w:val="en-US"/>
                            </w:rPr>
                          </w:r>
                          <w:r>
                            <w:rPr>
                              <w:kern w:val="2"/>
                              <w:szCs w:val="20"/>
                              <w:sz w:val="16"/>
                              <w:rFonts w:ascii="Arial" w:hAnsi="Arial" w:eastAsia="Times New Roman" w:cs="Arial"/>
                              <w:color w:val="000000"/>
                              <w:lang w:bidi="ar-SA" w:val="en-US"/>
                            </w:rPr>
                            <w:t>13 Aug 2001</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88.7pt;margin-top:295.95pt;width:539.45pt;height:20pt;mso-wrap-style:square;v-text-anchor:top;rotation:90;mso-position-horizontal-relative:page;mso-position-vertical-relative:page" type="_x0000_t202">
              <v:textbox style="layout-flow:vertical">
                <w:txbxContent>
                  <w:p>
                    <w:pPr>
                      <w:tabs>
                        <w:tab w:val="right" w:pos="10790" w:leader="none"/>
                      </w:tabs>
                      <w:overflowPunct w:val="false"/>
                      <w:bidi w:val="0"/>
                      <w:ind w:start="0" w:end="0" w:hanging="0"/>
                      <w:rPr/>
                    </w:pPr>
                    <w:r>
                      <w:rPr>
                        <w:kern w:val="2"/>
                        <w:sz w:val="22"/>
                        <w:szCs w:val="20"/>
                        <w:rFonts w:ascii="Arial" w:hAnsi="Arial" w:eastAsia="Times New Roman" w:cs="Arial"/>
                        <w:color w:val="808080"/>
                        <w:lang w:bidi="ar-SA" w:val="en-US"/>
                      </w:rPr>
                      <w:t>Natural Gas &amp; Power</w:t>
                    </w:r>
                    <w:r>
                      <w:rPr>
                        <w:kern w:val="2"/>
                        <w:sz w:val="22"/>
                        <w:szCs w:val="20"/>
                        <w:rFonts w:ascii="Arial" w:hAnsi="Arial" w:eastAsia="Times New Roman" w:cs="Arial"/>
                        <w:color w:val="808080"/>
                        <w:lang w:bidi="ar-SA" w:val="en-US"/>
                      </w:rPr>
                    </w:r>
                    <w:r>
                      <w:rPr>
                        <w:kern w:val="2"/>
                        <w:szCs w:val="20"/>
                        <w:sz w:val="16"/>
                        <w:rFonts w:ascii="Arial" w:hAnsi="Arial" w:eastAsia="Times New Roman" w:cs="Arial"/>
                        <w:color w:val="000000"/>
                        <w:lang w:bidi="ar-SA" w:val="en-US"/>
                      </w:rPr>
                      <w:t>13 Aug 2001</w:t>
                    </w:r>
                  </w:p>
                </w:txbxContent>
              </v:textbox>
              <v:fill o:detectmouseclick="t" on="false"/>
              <v:stroke color="#3465a4" joinstyle="round" endcap="flat"/>
              <w10:wrap type="none"/>
            </v:shape>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Title"/>
      <w:ind w:start="0" w:end="0"/>
      <w:rPr>
        <w:lang w:val="en-CA" w:eastAsia="en-CA"/>
      </w:rPr>
    </w:pPr>
    <w:r>
      <w:rPr>
        <w:lang w:val="en-CA" w:eastAsia="en-CA"/>
      </w:rPr>
      <mc:AlternateContent>
        <mc:Choice Requires="wps">
          <w:drawing>
            <wp:anchor behindDoc="1" distT="0" distB="0" distL="114935" distR="114935" simplePos="0" locked="0" layoutInCell="0" allowOverlap="1" relativeHeight="54">
              <wp:simplePos x="0" y="0"/>
              <wp:positionH relativeFrom="page">
                <wp:posOffset>6206490</wp:posOffset>
              </wp:positionH>
              <wp:positionV relativeFrom="page">
                <wp:posOffset>3759200</wp:posOffset>
              </wp:positionV>
              <wp:extent cx="6851650" cy="254635"/>
              <wp:effectExtent l="0" t="0" r="0" b="0"/>
              <wp:wrapNone/>
              <wp:docPr id="21" name=""/>
              <a:graphic xmlns:a="http://schemas.openxmlformats.org/drawingml/2006/main">
                <a:graphicData uri="http://schemas.microsoft.com/office/word/2010/wordprocessingShape">
                  <wps:wsp>
                    <wps:cNvSpPr txBox="1"/>
                    <wps:spPr>
                      <a:xfrm rot="5400000">
                        <a:off x="0" y="0"/>
                        <a:ext cx="6851520" cy="254520"/>
                      </a:xfrm>
                      <a:prstGeom prst="rect">
                        <a:avLst/>
                      </a:prstGeom>
                      <a:noFill/>
                      <a:ln w="0">
                        <a:noFill/>
                      </a:ln>
                    </wps:spPr>
                    <wps:txbx>
                      <w:txbxContent>
                        <w:p>
                          <w:pPr>
                            <w:tabs>
                              <w:tab w:val="right" w:pos="10790" w:leader="none"/>
                            </w:tabs>
                            <w:overflowPunct w:val="false"/>
                            <w:bidi w:val="0"/>
                            <w:ind w:start="0" w:end="0" w:hanging="0"/>
                            <w:rPr/>
                          </w:pPr>
                          <w:r>
                            <w:rPr>
                              <w:kern w:val="2"/>
                              <w:sz w:val="22"/>
                              <w:szCs w:val="20"/>
                              <w:rFonts w:ascii="Arial" w:hAnsi="Arial" w:eastAsia="Times New Roman" w:cs="Arial"/>
                              <w:color w:val="808080"/>
                              <w:lang w:bidi="ar-SA" w:val="en-US"/>
                            </w:rPr>
                            <w:t>Natural Gas &amp; Power</w:t>
                          </w:r>
                          <w:r>
                            <w:rPr>
                              <w:kern w:val="2"/>
                              <w:sz w:val="22"/>
                              <w:szCs w:val="20"/>
                              <w:rFonts w:ascii="Arial" w:hAnsi="Arial" w:eastAsia="Times New Roman" w:cs="Arial"/>
                              <w:color w:val="808080"/>
                              <w:lang w:bidi="ar-SA" w:val="en-US"/>
                            </w:rPr>
                          </w:r>
                          <w:r>
                            <w:rPr>
                              <w:kern w:val="2"/>
                              <w:szCs w:val="20"/>
                              <w:sz w:val="16"/>
                              <w:rFonts w:ascii="Arial" w:hAnsi="Arial" w:eastAsia="Times New Roman" w:cs="Arial"/>
                              <w:color w:val="000000"/>
                              <w:lang w:bidi="ar-SA" w:val="en-US"/>
                            </w:rPr>
                            <w:t>13 Aug 2001</w:t>
                          </w:r>
                        </w:p>
                      </w:txbxContent>
                    </wps:txbx>
                    <wps:bodyPr wrap="square" lIns="0" rIns="0" tIns="0" bIns="0" anchor="t">
                      <a:noAutofit/>
                    </wps:bodyPr>
                  </wps:wsp>
                </a:graphicData>
              </a:graphic>
            </wp:anchor>
          </w:drawing>
        </mc:Choice>
        <mc:Fallback>
          <w:pict>
            <v:shape id="shape_0" stroked="f" o:allowincell="f" style="position:absolute;margin-left:488.7pt;margin-top:295.95pt;width:539.45pt;height:20pt;mso-wrap-style:square;v-text-anchor:top;rotation:90;mso-position-horizontal-relative:page;mso-position-vertical-relative:page" type="_x0000_t202">
              <v:textbox style="layout-flow:vertical">
                <w:txbxContent>
                  <w:p>
                    <w:pPr>
                      <w:tabs>
                        <w:tab w:val="right" w:pos="10790" w:leader="none"/>
                      </w:tabs>
                      <w:overflowPunct w:val="false"/>
                      <w:bidi w:val="0"/>
                      <w:ind w:start="0" w:end="0" w:hanging="0"/>
                      <w:rPr/>
                    </w:pPr>
                    <w:r>
                      <w:rPr>
                        <w:kern w:val="2"/>
                        <w:sz w:val="22"/>
                        <w:szCs w:val="20"/>
                        <w:rFonts w:ascii="Arial" w:hAnsi="Arial" w:eastAsia="Times New Roman" w:cs="Arial"/>
                        <w:color w:val="808080"/>
                        <w:lang w:bidi="ar-SA" w:val="en-US"/>
                      </w:rPr>
                      <w:t>Natural Gas &amp; Power</w:t>
                    </w:r>
                    <w:r>
                      <w:rPr>
                        <w:kern w:val="2"/>
                        <w:sz w:val="22"/>
                        <w:szCs w:val="20"/>
                        <w:rFonts w:ascii="Arial" w:hAnsi="Arial" w:eastAsia="Times New Roman" w:cs="Arial"/>
                        <w:color w:val="808080"/>
                        <w:lang w:bidi="ar-SA" w:val="en-US"/>
                      </w:rPr>
                    </w:r>
                    <w:r>
                      <w:rPr>
                        <w:kern w:val="2"/>
                        <w:szCs w:val="20"/>
                        <w:sz w:val="16"/>
                        <w:rFonts w:ascii="Arial" w:hAnsi="Arial" w:eastAsia="Times New Roman" w:cs="Arial"/>
                        <w:color w:val="000000"/>
                        <w:lang w:bidi="ar-SA" w:val="en-US"/>
                      </w:rPr>
                      <w:t>13 Aug 2001</w:t>
                    </w:r>
                  </w:p>
                </w:txbxContent>
              </v:textbox>
              <v:fill o:detectmouseclick="t" on="false"/>
              <v:stroke color="#3465a4" joinstyle="round" endcap="flat"/>
              <w10:wrap type="none"/>
            </v:shape>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Title"/>
      <w:ind w:start="0" w:end="0"/>
      <w:rPr>
        <w:lang w:val="en-CA" w:eastAsia="en-CA"/>
      </w:rPr>
    </w:pPr>
    <w:r>
      <w:rPr>
        <w:lang w:val="en-CA" w:eastAsia="en-CA"/>
      </w:rPr>
      <mc:AlternateContent>
        <mc:Choice Requires="wps">
          <w:drawing>
            <wp:anchor behindDoc="1" distT="0" distB="0" distL="114935" distR="114935" simplePos="0" locked="0" layoutInCell="0" allowOverlap="1" relativeHeight="56">
              <wp:simplePos x="0" y="0"/>
              <wp:positionH relativeFrom="page">
                <wp:posOffset>6206490</wp:posOffset>
              </wp:positionH>
              <wp:positionV relativeFrom="page">
                <wp:posOffset>3759200</wp:posOffset>
              </wp:positionV>
              <wp:extent cx="6851650" cy="254635"/>
              <wp:effectExtent l="0" t="0" r="0" b="0"/>
              <wp:wrapNone/>
              <wp:docPr id="24" name=""/>
              <a:graphic xmlns:a="http://schemas.openxmlformats.org/drawingml/2006/main">
                <a:graphicData uri="http://schemas.microsoft.com/office/word/2010/wordprocessingShape">
                  <wps:wsp>
                    <wps:cNvSpPr txBox="1"/>
                    <wps:spPr>
                      <a:xfrm rot="5400000">
                        <a:off x="0" y="0"/>
                        <a:ext cx="6851520" cy="254520"/>
                      </a:xfrm>
                      <a:prstGeom prst="rect">
                        <a:avLst/>
                      </a:prstGeom>
                      <a:noFill/>
                      <a:ln w="0">
                        <a:noFill/>
                      </a:ln>
                    </wps:spPr>
                    <wps:txbx>
                      <w:txbxContent>
                        <w:p>
                          <w:pPr>
                            <w:tabs>
                              <w:tab w:val="right" w:pos="10790" w:leader="none"/>
                            </w:tabs>
                            <w:overflowPunct w:val="false"/>
                            <w:bidi w:val="0"/>
                            <w:ind w:start="0" w:end="0" w:hanging="0"/>
                            <w:rPr/>
                          </w:pPr>
                          <w:r>
                            <w:rPr>
                              <w:kern w:val="2"/>
                              <w:sz w:val="22"/>
                              <w:szCs w:val="20"/>
                              <w:rFonts w:ascii="Arial" w:hAnsi="Arial" w:eastAsia="Times New Roman" w:cs="Arial"/>
                              <w:color w:val="808080"/>
                              <w:lang w:bidi="ar-SA" w:val="en-US"/>
                            </w:rPr>
                            <w:t>Natural Gas &amp; Power</w:t>
                          </w:r>
                          <w:r>
                            <w:rPr>
                              <w:kern w:val="2"/>
                              <w:sz w:val="22"/>
                              <w:szCs w:val="20"/>
                              <w:rFonts w:ascii="Arial" w:hAnsi="Arial" w:eastAsia="Times New Roman" w:cs="Arial"/>
                              <w:color w:val="808080"/>
                              <w:lang w:bidi="ar-SA" w:val="en-US"/>
                            </w:rPr>
                          </w:r>
                          <w:r>
                            <w:rPr>
                              <w:kern w:val="2"/>
                              <w:szCs w:val="20"/>
                              <w:sz w:val="16"/>
                              <w:rFonts w:ascii="Arial" w:hAnsi="Arial" w:eastAsia="Times New Roman" w:cs="Arial"/>
                              <w:color w:val="000000"/>
                              <w:lang w:bidi="ar-SA" w:val="en-US"/>
                            </w:rPr>
                            <w:t>13 Aug 2001</w:t>
                          </w:r>
                        </w:p>
                      </w:txbxContent>
                    </wps:txbx>
                    <wps:bodyPr wrap="square" lIns="0" rIns="0" tIns="0" bIns="0" anchor="t">
                      <a:noAutofit/>
                    </wps:bodyPr>
                  </wps:wsp>
                </a:graphicData>
              </a:graphic>
            </wp:anchor>
          </w:drawing>
        </mc:Choice>
        <mc:Fallback>
          <w:pict>
            <v:shape id="shape_0" stroked="f" o:allowincell="f" style="position:absolute;margin-left:488.7pt;margin-top:295.95pt;width:539.45pt;height:20pt;mso-wrap-style:square;v-text-anchor:top;rotation:90;mso-position-horizontal-relative:page;mso-position-vertical-relative:page" type="_x0000_t202">
              <v:textbox style="layout-flow:vertical">
                <w:txbxContent>
                  <w:p>
                    <w:pPr>
                      <w:tabs>
                        <w:tab w:val="right" w:pos="10790" w:leader="none"/>
                      </w:tabs>
                      <w:overflowPunct w:val="false"/>
                      <w:bidi w:val="0"/>
                      <w:ind w:start="0" w:end="0" w:hanging="0"/>
                      <w:rPr/>
                    </w:pPr>
                    <w:r>
                      <w:rPr>
                        <w:kern w:val="2"/>
                        <w:sz w:val="22"/>
                        <w:szCs w:val="20"/>
                        <w:rFonts w:ascii="Arial" w:hAnsi="Arial" w:eastAsia="Times New Roman" w:cs="Arial"/>
                        <w:color w:val="808080"/>
                        <w:lang w:bidi="ar-SA" w:val="en-US"/>
                      </w:rPr>
                      <w:t>Natural Gas &amp; Power</w:t>
                    </w:r>
                    <w:r>
                      <w:rPr>
                        <w:kern w:val="2"/>
                        <w:sz w:val="22"/>
                        <w:szCs w:val="20"/>
                        <w:rFonts w:ascii="Arial" w:hAnsi="Arial" w:eastAsia="Times New Roman" w:cs="Arial"/>
                        <w:color w:val="808080"/>
                        <w:lang w:bidi="ar-SA" w:val="en-US"/>
                      </w:rPr>
                    </w:r>
                    <w:r>
                      <w:rPr>
                        <w:kern w:val="2"/>
                        <w:szCs w:val="20"/>
                        <w:sz w:val="16"/>
                        <w:rFonts w:ascii="Arial" w:hAnsi="Arial" w:eastAsia="Times New Roman" w:cs="Arial"/>
                        <w:color w:val="000000"/>
                        <w:lang w:bidi="ar-SA" w:val="en-US"/>
                      </w:rPr>
                      <w:t>13 Aug 2001</w:t>
                    </w:r>
                  </w:p>
                </w:txbxContent>
              </v:textbox>
              <v:fill o:detectmouseclick="t" on="false"/>
              <v:stroke color="#3465a4" joinstyle="round" endcap="flat"/>
              <w10:wrap type="none"/>
            </v:shape>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Title"/>
      <w:ind w:start="0" w:end="0"/>
      <w:rPr>
        <w:lang w:val="en-CA" w:eastAsia="en-CA"/>
      </w:rPr>
    </w:pPr>
    <w:r>
      <w:rPr>
        <w:lang w:val="en-CA" w:eastAsia="en-CA"/>
      </w:rPr>
      <mc:AlternateContent>
        <mc:Choice Requires="wps">
          <w:drawing>
            <wp:anchor behindDoc="1" distT="0" distB="0" distL="114935" distR="114935" simplePos="0" locked="0" layoutInCell="0" allowOverlap="1" relativeHeight="58">
              <wp:simplePos x="0" y="0"/>
              <wp:positionH relativeFrom="page">
                <wp:posOffset>6206490</wp:posOffset>
              </wp:positionH>
              <wp:positionV relativeFrom="page">
                <wp:posOffset>3759200</wp:posOffset>
              </wp:positionV>
              <wp:extent cx="6851650" cy="254635"/>
              <wp:effectExtent l="0" t="0" r="0" b="0"/>
              <wp:wrapNone/>
              <wp:docPr id="27" name=""/>
              <a:graphic xmlns:a="http://schemas.openxmlformats.org/drawingml/2006/main">
                <a:graphicData uri="http://schemas.microsoft.com/office/word/2010/wordprocessingShape">
                  <wps:wsp>
                    <wps:cNvSpPr txBox="1"/>
                    <wps:spPr>
                      <a:xfrm rot="5400000">
                        <a:off x="0" y="0"/>
                        <a:ext cx="6851520" cy="254520"/>
                      </a:xfrm>
                      <a:prstGeom prst="rect">
                        <a:avLst/>
                      </a:prstGeom>
                      <a:noFill/>
                      <a:ln w="0">
                        <a:noFill/>
                      </a:ln>
                    </wps:spPr>
                    <wps:txbx>
                      <w:txbxContent>
                        <w:p>
                          <w:pPr>
                            <w:tabs>
                              <w:tab w:val="right" w:pos="10790" w:leader="none"/>
                            </w:tabs>
                            <w:overflowPunct w:val="false"/>
                            <w:bidi w:val="0"/>
                            <w:ind w:start="0" w:end="0" w:hanging="0"/>
                            <w:rPr/>
                          </w:pPr>
                          <w:r>
                            <w:rPr>
                              <w:kern w:val="2"/>
                              <w:sz w:val="22"/>
                              <w:szCs w:val="20"/>
                              <w:rFonts w:ascii="Arial" w:hAnsi="Arial" w:eastAsia="Times New Roman" w:cs="Arial"/>
                              <w:color w:val="808080"/>
                              <w:lang w:bidi="ar-SA" w:val="en-US"/>
                            </w:rPr>
                            <w:t>Natural Gas &amp; Power</w:t>
                          </w:r>
                          <w:r>
                            <w:rPr>
                              <w:kern w:val="2"/>
                              <w:sz w:val="22"/>
                              <w:szCs w:val="20"/>
                              <w:rFonts w:ascii="Arial" w:hAnsi="Arial" w:eastAsia="Times New Roman" w:cs="Arial"/>
                              <w:color w:val="808080"/>
                              <w:lang w:bidi="ar-SA" w:val="en-US"/>
                            </w:rPr>
                          </w:r>
                          <w:r>
                            <w:rPr>
                              <w:kern w:val="2"/>
                              <w:szCs w:val="20"/>
                              <w:sz w:val="16"/>
                              <w:rFonts w:ascii="Arial" w:hAnsi="Arial" w:eastAsia="Times New Roman" w:cs="Arial"/>
                              <w:color w:val="000000"/>
                              <w:lang w:bidi="ar-SA" w:val="en-US"/>
                            </w:rPr>
                            <w:t>13 Aug 2001</w:t>
                          </w:r>
                        </w:p>
                      </w:txbxContent>
                    </wps:txbx>
                    <wps:bodyPr wrap="square" lIns="0" rIns="0" tIns="0" bIns="0" anchor="t">
                      <a:noAutofit/>
                    </wps:bodyPr>
                  </wps:wsp>
                </a:graphicData>
              </a:graphic>
            </wp:anchor>
          </w:drawing>
        </mc:Choice>
        <mc:Fallback>
          <w:pict>
            <v:shape id="shape_0" stroked="f" o:allowincell="f" style="position:absolute;margin-left:488.7pt;margin-top:295.95pt;width:539.45pt;height:20pt;mso-wrap-style:square;v-text-anchor:top;rotation:90;mso-position-horizontal-relative:page;mso-position-vertical-relative:page" type="_x0000_t202">
              <v:textbox style="layout-flow:vertical">
                <w:txbxContent>
                  <w:p>
                    <w:pPr>
                      <w:tabs>
                        <w:tab w:val="right" w:pos="10790" w:leader="none"/>
                      </w:tabs>
                      <w:overflowPunct w:val="false"/>
                      <w:bidi w:val="0"/>
                      <w:ind w:start="0" w:end="0" w:hanging="0"/>
                      <w:rPr/>
                    </w:pPr>
                    <w:r>
                      <w:rPr>
                        <w:kern w:val="2"/>
                        <w:sz w:val="22"/>
                        <w:szCs w:val="20"/>
                        <w:rFonts w:ascii="Arial" w:hAnsi="Arial" w:eastAsia="Times New Roman" w:cs="Arial"/>
                        <w:color w:val="808080"/>
                        <w:lang w:bidi="ar-SA" w:val="en-US"/>
                      </w:rPr>
                      <w:t>Natural Gas &amp; Power</w:t>
                    </w:r>
                    <w:r>
                      <w:rPr>
                        <w:kern w:val="2"/>
                        <w:sz w:val="22"/>
                        <w:szCs w:val="20"/>
                        <w:rFonts w:ascii="Arial" w:hAnsi="Arial" w:eastAsia="Times New Roman" w:cs="Arial"/>
                        <w:color w:val="808080"/>
                        <w:lang w:bidi="ar-SA" w:val="en-US"/>
                      </w:rPr>
                    </w:r>
                    <w:r>
                      <w:rPr>
                        <w:kern w:val="2"/>
                        <w:szCs w:val="20"/>
                        <w:sz w:val="16"/>
                        <w:rFonts w:ascii="Arial" w:hAnsi="Arial" w:eastAsia="Times New Roman" w:cs="Arial"/>
                        <w:color w:val="000000"/>
                        <w:lang w:bidi="ar-SA" w:val="en-US"/>
                      </w:rPr>
                      <w:t>13 Aug 2001</w:t>
                    </w:r>
                  </w:p>
                </w:txbxContent>
              </v:textbox>
              <v:fill o:detectmouseclick="t" on="false"/>
              <v:stroke color="#3465a4" joinstyle="round" endcap="flat"/>
              <w10:wrap type="none"/>
            </v:shap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0" w:hanging="170"/>
      </w:pPr>
      <w:rPr>
        <w:rFonts w:ascii="Symbol" w:hAnsi="Symbol" w:cs="Symbol" w:hint="default"/>
      </w:rPr>
    </w:lvl>
  </w:abstractNum>
  <w:abstractNum w:abstractNumId="3">
    <w:lvl w:ilvl="0">
      <w:start w:val="1"/>
      <w:numFmt w:val="bullet"/>
      <w:lvlText w:val=""/>
      <w:lvlJc w:val="start"/>
      <w:pPr>
        <w:tabs>
          <w:tab w:val="num" w:pos="190"/>
        </w:tabs>
        <w:ind w:start="0" w:hanging="170"/>
      </w:pPr>
      <w:rPr>
        <w:rFonts w:ascii="Symbol" w:hAnsi="Symbol" w:cs="Symbol" w:hint="default"/>
        <w:sz w:val="18"/>
        <w:i w:val="false"/>
        <w:b w:val="false"/>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144" w:hanging="144"/>
      </w:pPr>
      <w:rPr>
        <w:vertAlign w:val="superscript"/>
        <w:sz w:val="16"/>
        <w:i w:val="false"/>
        <w:b w:val="false"/>
        <w:rFonts w:ascii="Arial" w:hAnsi="Arial" w:cs="Arial"/>
      </w:rPr>
    </w:lvl>
  </w:abstractNum>
  <w:abstractNum w:abstractNumId="9">
    <w:lvl w:ilvl="0">
      <w:start w:val="1"/>
      <w:numFmt w:val="bullet"/>
      <w:lvlText w:val=""/>
      <w:lvlJc w:val="start"/>
      <w:pPr>
        <w:tabs>
          <w:tab w:val="num" w:pos="360"/>
        </w:tabs>
        <w:ind w:start="120" w:hanging="12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DR" w:val=" "/>
    <w:docVar w:name="AnalystEmail1" w:val="curt.launer@csfb.com"/>
    <w:docVar w:name="AnalystEmail2" w:val="philip.salles@csfb.com"/>
    <w:docVar w:name="AnalystEmail3" w:val="andy.devries@csfb.com"/>
    <w:docVar w:name="AnalystEmail4" w:val=" "/>
    <w:docVar w:name="AnalystEmail5" w:val=" "/>
    <w:docVar w:name="AnalystEmail6" w:val=" "/>
    <w:docVar w:name="AnalystEmail7" w:val=" "/>
    <w:docVar w:name="AnalystEmail8" w:val=" "/>
    <w:docVar w:name="AnalystName1" w:val="Curt Launer"/>
    <w:docVar w:name="AnalystName2" w:val="Philip Salles"/>
    <w:docVar w:name="AnalystName3" w:val="Andy DeVries"/>
    <w:docVar w:name="AnalystName4" w:val=" "/>
    <w:docVar w:name="AnalystName5" w:val=" "/>
    <w:docVar w:name="AnalystName6" w:val=" "/>
    <w:docVar w:name="AnalystName7" w:val=" "/>
    <w:docVar w:name="AnalystName8" w:val=" "/>
    <w:docVar w:name="AnalystPhone1" w:val="212/538-4269"/>
    <w:docVar w:name="AnalystPhone2" w:val="212/538-4221"/>
    <w:docVar w:name="AnalystPhone3" w:val="212/325-2518"/>
    <w:docVar w:name="AnalystPhone4" w:val=" "/>
    <w:docVar w:name="AnalystPhone5" w:val=" "/>
    <w:docVar w:name="AnalystPhone6" w:val=" "/>
    <w:docVar w:name="AnalystPhone7" w:val=" "/>
    <w:docVar w:name="AnalystPhone8" w:val=" "/>
    <w:docVar w:name="CalcFormula" w:val=" "/>
    <w:docVar w:name="Company Description" w:val=" "/>
    <w:docVar w:name="Company_Profile" w:val=" "/>
    <w:docVar w:name="CompanyCode" w:val=" "/>
    <w:docVar w:name="CompanyDescription" w:val=" "/>
    <w:docVar w:name="CompanyName" w:val=" "/>
    <w:docVar w:name="CompanySymbols" w:val=" "/>
    <w:docVar w:name="Country" w:val="United States"/>
    <w:docVar w:name="CountryCode" w:val="usa"/>
    <w:docVar w:name="CSFB Report SubType" w:val="No Cover"/>
    <w:docVar w:name="CSFB ReportType" w:val="Industry Report"/>
    <w:docVar w:name="DB CountryCode" w:val="usa"/>
    <w:docVar w:name="DB_Version" w:val=" "/>
    <w:docVar w:name="DocTemplate" w:val="CSFBResearch"/>
    <w:docVar w:name="Executive Summary" w:val=" "/>
    <w:docVar w:name="Executive_Summary" w:val=" "/>
    <w:docVar w:name="Financial_Condition" w:val=" "/>
    <w:docVar w:name="Financial_Models" w:val=" "/>
    <w:docVar w:name="FlashLines" w:val="2"/>
    <w:docVar w:name="FlashText" w:val="Weekly Analysis"/>
    <w:docVar w:name="GlobalRegion" w:val=" "/>
    <w:docVar w:name="headline" w:val=" "/>
    <w:docVar w:name="Industry" w:val=" "/>
    <w:docVar w:name="IndustryGroup" w:val="Energy"/>
    <w:docVar w:name="IndustrySubGroup" w:val=" "/>
    <w:docVar w:name="Investment Risks" w:val=" "/>
    <w:docVar w:name="Investment Summary" w:val=" "/>
    <w:docVar w:name="Investment Thesis" w:val=" "/>
    <w:docVar w:name="Investment_Risks" w:val=" "/>
    <w:docVar w:name="Investment_Summary" w:val=" "/>
    <w:docVar w:name="Investment_Thesis" w:val=" "/>
    <w:docVar w:name="IPO" w:val="sssss"/>
    <w:docVar w:name="Management_Assessment" w:val=" "/>
    <w:docVar w:name="ORD" w:val=" "/>
    <w:docVar w:name="PrimarySymbol" w:val=" "/>
    <w:docVar w:name="PrimarySymbol_Country" w:val=" "/>
    <w:docVar w:name="Recent Developments" w:val=" "/>
    <w:docVar w:name="Recent_Developments" w:val=" "/>
    <w:docVar w:name="Recommendation" w:val=" "/>
    <w:docVar w:name="Region" w:val="Americas"/>
    <w:docVar w:name="report_date" w:val="13 Aug 2001"/>
    <w:docVar w:name="SecondarySymbol" w:val=" "/>
    <w:docVar w:name="Sector" w:val="Energy"/>
    <w:docVar w:name="ServerName" w:val=" "/>
    <w:docVar w:name="Strategic_Assessment" w:val=" "/>
    <w:docVar w:name="TableDescription1" w:val=" "/>
    <w:docVar w:name="TableDescription2" w:val=" "/>
    <w:docVar w:name="TableDescription3" w:val=" "/>
    <w:docVar w:name="TableDescription4" w:val=" "/>
    <w:docVar w:name="TableDescription5" w:val=" "/>
    <w:docVar w:name="TableDescription6" w:val=" "/>
    <w:docVar w:name="TableDescription7" w:val=" "/>
    <w:docVar w:name="TableDescription8" w:val=" "/>
    <w:docVar w:name="Ticker" w:val=" "/>
    <w:docVar w:name="Title" w:val="Natural Gas &amp; Power"/>
    <w:docVar w:name="Valuation" w:val=" "/>
  </w:docVars>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Head1"/>
    <w:next w:val="BodyText"/>
    <w:qFormat/>
    <w:pPr>
      <w:numPr>
        <w:ilvl w:val="0"/>
        <w:numId w:val="1"/>
      </w:numPr>
      <w:outlineLvl w:val="0"/>
    </w:pPr>
    <w:rPr/>
  </w:style>
  <w:style w:type="paragraph" w:styleId="Heading2">
    <w:name w:val="heading 2"/>
    <w:basedOn w:val="Head2"/>
    <w:next w:val="BodyText"/>
    <w:qFormat/>
    <w:pPr>
      <w:numPr>
        <w:ilvl w:val="1"/>
        <w:numId w:val="1"/>
      </w:numPr>
      <w:spacing w:lineRule="auto" w:line="240"/>
      <w:outlineLvl w:val="1"/>
    </w:pPr>
    <w:rPr/>
  </w:style>
  <w:style w:type="paragraph" w:styleId="Heading3">
    <w:name w:val="heading 3"/>
    <w:basedOn w:val="Head3"/>
    <w:next w:val="BodyText"/>
    <w:qFormat/>
    <w:pPr>
      <w:numPr>
        <w:ilvl w:val="2"/>
        <w:numId w:val="1"/>
      </w:numPr>
      <w:outlineLvl w:val="2"/>
    </w:pPr>
    <w:rPr/>
  </w:style>
  <w:style w:type="paragraph" w:styleId="Heading4">
    <w:name w:val="heading 4"/>
    <w:basedOn w:val="Headings-caption"/>
    <w:next w:val="Normal"/>
    <w:qFormat/>
    <w:pPr>
      <w:keepNext w:val="true"/>
      <w:numPr>
        <w:ilvl w:val="3"/>
        <w:numId w:val="1"/>
      </w:numPr>
      <w:pBdr>
        <w:bottom w:val="single" w:sz="4" w:space="1" w:color="000000"/>
      </w:pBdr>
      <w:spacing w:before="0" w:after="0"/>
      <w:outlineLvl w:val="3"/>
    </w:pPr>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b w:val="false"/>
      <w:i w:val="false"/>
      <w:sz w:val="18"/>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b w:val="false"/>
      <w:i w:val="false"/>
      <w:color w:val="000000"/>
      <w:sz w:val="20"/>
      <w:u w:val="none"/>
    </w:rPr>
  </w:style>
  <w:style w:type="character" w:styleId="WW8Num14z0">
    <w:name w:val="WW8Num14z0"/>
    <w:qFormat/>
    <w:rPr>
      <w:rFonts w:ascii="Arial" w:hAnsi="Arial" w:cs="Arial"/>
      <w:b w:val="false"/>
      <w:i w:val="false"/>
      <w:sz w:val="16"/>
      <w:vertAlign w:val="superscrip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CompanySymbol">
    <w:name w:val="Company Symbol"/>
    <w:basedOn w:val="DefaultParagraphFont"/>
    <w:qFormat/>
    <w:rPr>
      <w:sz w:val="20"/>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80"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1">
    <w:name w:val="Head1"/>
    <w:basedOn w:val="BodyText"/>
    <w:next w:val="BodyText"/>
    <w:qFormat/>
    <w:pPr>
      <w:keepNext w:val="true"/>
      <w:pageBreakBefore/>
      <w:pBdr>
        <w:bottom w:val="single" w:sz="4" w:space="2" w:color="000000"/>
      </w:pBdr>
      <w:tabs>
        <w:tab w:val="clear" w:pos="720"/>
        <w:tab w:val="left" w:pos="0" w:leader="none"/>
      </w:tabs>
      <w:spacing w:before="0" w:after="160"/>
      <w:ind w:hanging="2982" w:start="0" w:end="0"/>
    </w:pPr>
    <w:rPr>
      <w:rFonts w:ascii="Arial Bold;Arial" w:hAnsi="Arial Bold;Arial" w:cs="Arial Bold;Arial"/>
      <w:b/>
      <w:sz w:val="36"/>
    </w:rPr>
  </w:style>
  <w:style w:type="paragraph" w:styleId="Head2">
    <w:name w:val="Head2"/>
    <w:basedOn w:val="BodyText"/>
    <w:next w:val="BodyText"/>
    <w:qFormat/>
    <w:pPr>
      <w:keepNext w:val="true"/>
      <w:spacing w:before="240" w:after="0"/>
    </w:pPr>
    <w:rPr>
      <w:b/>
      <w:sz w:val="28"/>
    </w:rPr>
  </w:style>
  <w:style w:type="paragraph" w:styleId="Head3">
    <w:name w:val="Head3"/>
    <w:basedOn w:val="BodyText"/>
    <w:next w:val="BodyText"/>
    <w:qFormat/>
    <w:pPr>
      <w:keepNext w:val="true"/>
      <w:spacing w:before="180" w:after="0"/>
    </w:pPr>
    <w:rPr>
      <w:sz w:val="24"/>
    </w:rPr>
  </w:style>
  <w:style w:type="paragraph" w:styleId="Headings-caption">
    <w:name w:val="Headings - caption"/>
    <w:basedOn w:val="BodyText"/>
    <w:next w:val="BodyText"/>
    <w:qFormat/>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ullet">
    <w:name w:val="Bullet"/>
    <w:basedOn w:val="BodyText"/>
    <w:qFormat/>
    <w:pPr>
      <w:numPr>
        <w:ilvl w:val="0"/>
        <w:numId w:val="2"/>
      </w:numPr>
      <w:tabs>
        <w:tab w:val="clear" w:pos="720"/>
      </w:tabs>
      <w:spacing w:lineRule="exact" w:line="240" w:before="0" w:after="200"/>
    </w:pPr>
    <w:rPr>
      <w:rFonts w:eastAsia="Times"/>
      <w:b/>
      <w:sz w:val="22"/>
    </w:rPr>
  </w:style>
  <w:style w:type="paragraph" w:styleId="P2CompanyTitle">
    <w:name w:val="P2CompanyTitle"/>
    <w:basedOn w:val="BodyText"/>
    <w:next w:val="P2Symbols"/>
    <w:qFormat/>
    <w:pPr>
      <w:spacing w:lineRule="auto" w:line="240" w:before="0" w:after="0"/>
    </w:pPr>
    <w:rPr>
      <w:b/>
      <w:sz w:val="48"/>
    </w:rPr>
  </w:style>
  <w:style w:type="paragraph" w:styleId="Subtitle">
    <w:name w:val="Subtitle"/>
    <w:basedOn w:val="Normal"/>
    <w:next w:val="BodyText"/>
    <w:qFormat/>
    <w:pPr>
      <w:spacing w:before="0" w:after="60"/>
      <w:jc w:val="center"/>
      <w:outlineLvl w:val="1"/>
    </w:pPr>
    <w:rPr>
      <w:sz w:val="24"/>
    </w:rPr>
  </w:style>
  <w:style w:type="paragraph" w:styleId="MainHeadline">
    <w:name w:val="Main Headline"/>
    <w:basedOn w:val="BodyText"/>
    <w:next w:val="Bullet"/>
    <w:qFormat/>
    <w:pPr>
      <w:spacing w:lineRule="exact" w:line="480" w:before="480" w:after="220"/>
    </w:pPr>
    <w:rPr>
      <w:b/>
      <w:sz w:val="48"/>
    </w:rPr>
  </w:style>
  <w:style w:type="paragraph" w:styleId="Name">
    <w:name w:val="Name"/>
    <w:basedOn w:val="BodyText"/>
    <w:next w:val="Telephone"/>
    <w:qFormat/>
    <w:pPr>
      <w:spacing w:lineRule="auto" w:line="240" w:before="120" w:after="0"/>
    </w:pPr>
    <w:rPr>
      <w:rFonts w:ascii="Arial Narrow Bold" w:hAnsi="Arial Narrow Bold" w:cs="Arial Narrow Bold"/>
      <w:b/>
    </w:rPr>
  </w:style>
  <w:style w:type="paragraph" w:styleId="Telephone">
    <w:name w:val="Telephone"/>
    <w:basedOn w:val="Name"/>
    <w:next w:val="email"/>
    <w:qFormat/>
    <w:pPr>
      <w:spacing w:before="0" w:after="0"/>
    </w:pPr>
    <w:rPr>
      <w:rFonts w:ascii="Arial" w:hAnsi="Arial" w:cs="Arial"/>
      <w:b w:val="false"/>
      <w:sz w:val="14"/>
    </w:rPr>
  </w:style>
  <w:style w:type="paragraph" w:styleId="email">
    <w:name w:val="email"/>
    <w:basedOn w:val="Telephone"/>
    <w:next w:val="Name"/>
    <w:qFormat/>
    <w:pPr/>
    <w:rPr>
      <w:rFonts w:ascii="Arial Narrow" w:hAnsi="Arial Narrow" w:cs="Arial Narrow"/>
      <w:sz w:val="12"/>
    </w:rPr>
  </w:style>
  <w:style w:type="paragraph" w:styleId="Sectorwebpage">
    <w:name w:val="Sector webpage"/>
    <w:basedOn w:val="BodyText"/>
    <w:qFormat/>
    <w:pPr>
      <w:spacing w:before="100" w:after="0"/>
    </w:pPr>
    <w:rPr>
      <w:b/>
      <w:sz w:val="16"/>
    </w:rPr>
  </w:style>
  <w:style w:type="paragraph" w:styleId="databoxheading1">
    <w:name w:val="databox heading 1"/>
    <w:basedOn w:val="Normal"/>
    <w:qFormat/>
    <w:pPr/>
    <w:rPr>
      <w:sz w:val="14"/>
    </w:rPr>
  </w:style>
  <w:style w:type="paragraph" w:styleId="Databoxsection1">
    <w:name w:val="Databox section 1"/>
    <w:basedOn w:val="Normal"/>
    <w:next w:val="BodyText"/>
    <w:qFormat/>
    <w:pPr>
      <w:jc w:val="end"/>
    </w:pPr>
    <w:rPr>
      <w:rFonts w:ascii="Arial Narrow Bold" w:hAnsi="Arial Narrow Bold" w:cs="Arial Narrow Bold"/>
    </w:rPr>
  </w:style>
  <w:style w:type="paragraph" w:styleId="databoxmulti-column">
    <w:name w:val="databox multi-column"/>
    <w:basedOn w:val="Databoxsection1"/>
    <w:qFormat/>
    <w:pPr/>
    <w:rPr>
      <w:sz w:val="16"/>
    </w:rPr>
  </w:style>
  <w:style w:type="paragraph" w:styleId="CompanyDescription">
    <w:name w:val="Company Description"/>
    <w:basedOn w:val="BodyText"/>
    <w:qFormat/>
    <w:pPr>
      <w:spacing w:lineRule="auto" w:line="240"/>
    </w:pPr>
    <w:rPr>
      <w:rFonts w:ascii="Arial Narrow" w:hAnsi="Arial Narrow" w:cs="Arial Narrow"/>
      <w:b/>
      <w:sz w:val="14"/>
    </w:rPr>
  </w:style>
  <w:style w:type="paragraph" w:styleId="Company">
    <w:name w:val="Company"/>
    <w:basedOn w:val="BodyText"/>
    <w:qFormat/>
    <w:pPr>
      <w:spacing w:lineRule="exact" w:line="560" w:before="0" w:after="20"/>
    </w:pPr>
    <w:rPr>
      <w:b/>
      <w:spacing w:val="-6"/>
      <w:sz w:val="56"/>
    </w:rPr>
  </w:style>
  <w:style w:type="paragraph" w:styleId="Source">
    <w:name w:val="Source"/>
    <w:basedOn w:val="BodyText"/>
    <w:next w:val="BodyText"/>
    <w:qFormat/>
    <w:pPr>
      <w:pBdr>
        <w:top w:val="single" w:sz="24" w:space="0" w:color="FFFFFF"/>
        <w:bottom w:val="single" w:sz="48" w:space="1" w:color="FFFFFF"/>
      </w:pBdr>
      <w:shd w:fill="FFFFFF" w:val="clear"/>
      <w:tabs>
        <w:tab w:val="clear" w:pos="720"/>
        <w:tab w:val="left" w:pos="4587" w:leader="none"/>
      </w:tabs>
      <w:spacing w:lineRule="atLeast" w:line="220" w:before="0" w:after="70"/>
    </w:pPr>
    <w:rPr>
      <w:i/>
      <w:sz w:val="16"/>
      <w:shd w:fill="FFFFFF" w:val="clear"/>
    </w:rPr>
  </w:style>
  <w:style w:type="paragraph" w:styleId="Chart">
    <w:name w:val="Chart"/>
    <w:basedOn w:val="BodyText"/>
    <w:next w:val="Normal"/>
    <w:qFormat/>
    <w:pPr>
      <w:keepNext w:val="true"/>
      <w:spacing w:lineRule="atLeast" w:line="260" w:before="0" w:after="0"/>
      <w:jc w:val="center"/>
    </w:pPr>
    <w:rPr>
      <w:b/>
      <w:sz w:val="16"/>
    </w:rPr>
  </w:style>
  <w:style w:type="paragraph" w:styleId="Head4">
    <w:name w:val="Head4"/>
    <w:basedOn w:val="BodyText"/>
    <w:next w:val="BodyText"/>
    <w:qFormat/>
    <w:pPr>
      <w:keepNext w:val="true"/>
      <w:pBdr>
        <w:top w:val="single" w:sz="48" w:space="1" w:color="FFFFFF"/>
        <w:bottom w:val="single" w:sz="12" w:space="1" w:color="FFFFFF"/>
      </w:pBdr>
      <w:tabs>
        <w:tab w:val="clear" w:pos="720"/>
        <w:tab w:val="left" w:pos="4587" w:leader="none"/>
      </w:tabs>
      <w:spacing w:before="0" w:after="0"/>
    </w:pPr>
    <w:rPr>
      <w:rFonts w:ascii="Arial Bold;Arial" w:hAnsi="Arial Bold;Arial" w:cs="Arial Bold;Arial"/>
      <w:b/>
      <w:sz w:val="18"/>
    </w:rPr>
  </w:style>
  <w:style w:type="paragraph" w:styleId="HangingText">
    <w:name w:val="HangingText"/>
    <w:basedOn w:val="BodyText"/>
    <w:next w:val="BodyText"/>
    <w:qFormat/>
    <w:pPr>
      <w:jc w:val="end"/>
    </w:pPr>
    <w:rPr>
      <w:sz w:val="21"/>
    </w:rPr>
  </w:style>
  <w:style w:type="paragraph" w:styleId="HeaderPage2">
    <w:name w:val="Header Page 2"/>
    <w:basedOn w:val="BodyText"/>
    <w:qFormat/>
    <w:pPr>
      <w:keepLines/>
      <w:pBdr>
        <w:bottom w:val="single" w:sz="2" w:space="1" w:color="000000"/>
      </w:pBdr>
      <w:jc w:val="end"/>
    </w:pPr>
    <w:rPr>
      <w:b/>
      <w:sz w:val="22"/>
    </w:rPr>
  </w:style>
  <w:style w:type="paragraph" w:styleId="OpeningParagraph">
    <w:name w:val="Opening Paragraph"/>
    <w:basedOn w:val="BodyText"/>
    <w:qFormat/>
    <w:pPr>
      <w:spacing w:lineRule="exact" w:line="360" w:before="0" w:after="0"/>
    </w:pPr>
    <w:rPr>
      <w:sz w:val="24"/>
    </w:rPr>
  </w:style>
  <w:style w:type="paragraph" w:styleId="officename">
    <w:name w:val="officename"/>
    <w:basedOn w:val="Normal"/>
    <w:qFormat/>
    <w:pPr>
      <w:pBdr>
        <w:right w:val="single" w:sz="12" w:space="4" w:color="000000"/>
      </w:pBdr>
      <w:tabs>
        <w:tab w:val="clear" w:pos="720"/>
        <w:tab w:val="right" w:pos="2700" w:leader="dot"/>
        <w:tab w:val="left" w:pos="5760" w:leader="none"/>
        <w:tab w:val="right" w:pos="9450" w:leader="none"/>
      </w:tabs>
      <w:spacing w:before="0" w:after="60"/>
    </w:pPr>
    <w:rPr>
      <w:rFonts w:ascii="Arial Narrow" w:hAnsi="Arial Narrow" w:cs="Arial Narrow"/>
      <w:b/>
    </w:rPr>
  </w:style>
  <w:style w:type="paragraph" w:styleId="ReportTitle">
    <w:name w:val="Report Title"/>
    <w:basedOn w:val="Header"/>
    <w:qFormat/>
    <w:pPr>
      <w:tabs>
        <w:tab w:val="clear" w:pos="4320"/>
        <w:tab w:val="clear" w:pos="8640"/>
        <w:tab w:val="right" w:pos="7797" w:leader="none"/>
      </w:tabs>
      <w:ind w:hanging="0" w:start="-3306" w:end="0"/>
    </w:pPr>
    <w:rPr>
      <w:color w:val="000000"/>
      <w:sz w:val="22"/>
    </w:rPr>
  </w:style>
  <w:style w:type="paragraph" w:styleId="Text">
    <w:name w:val="Text"/>
    <w:basedOn w:val="Normal"/>
    <w:qFormat/>
    <w:pPr>
      <w:spacing w:lineRule="atLeast" w:line="280" w:before="0" w:after="120"/>
    </w:pPr>
    <w:rPr/>
  </w:style>
  <w:style w:type="paragraph" w:styleId="Bullet2">
    <w:name w:val="Bullet 2"/>
    <w:basedOn w:val="BodyText"/>
    <w:qFormat/>
    <w:pPr>
      <w:numPr>
        <w:ilvl w:val="0"/>
        <w:numId w:val="3"/>
      </w:numPr>
      <w:tabs>
        <w:tab w:val="clear" w:pos="720"/>
        <w:tab w:val="left" w:pos="170" w:leader="none"/>
      </w:tabs>
      <w:ind w:hanging="0" w:start="170" w:end="0"/>
    </w:pPr>
    <w:rPr/>
  </w:style>
  <w:style w:type="paragraph" w:styleId="Summary">
    <w:name w:val="Summary"/>
    <w:basedOn w:val="BodyText"/>
    <w:qFormat/>
    <w:pPr>
      <w:spacing w:lineRule="exact" w:line="280"/>
    </w:pPr>
    <w:rPr/>
  </w:style>
  <w:style w:type="paragraph" w:styleId="Table">
    <w:name w:val="Table"/>
    <w:basedOn w:val="BodyText"/>
    <w:next w:val="Source"/>
    <w:qFormat/>
    <w:pPr>
      <w:keepNext w:val="true"/>
      <w:spacing w:lineRule="atLeast" w:line="200" w:before="0" w:after="0"/>
      <w:jc w:val="end"/>
    </w:pPr>
    <w:rPr>
      <w:sz w:val="16"/>
    </w:rPr>
  </w:style>
  <w:style w:type="paragraph" w:styleId="Symbols">
    <w:name w:val="Symbols"/>
    <w:basedOn w:val="BodyText"/>
    <w:qFormat/>
    <w:pPr>
      <w:spacing w:lineRule="exact" w:line="200" w:before="0" w:after="0"/>
    </w:pPr>
    <w:rPr>
      <w:b/>
    </w:rPr>
  </w:style>
  <w:style w:type="paragraph" w:styleId="ticker">
    <w:name w:val="ticker"/>
    <w:basedOn w:val="Heading2"/>
    <w:qFormat/>
    <w:pPr>
      <w:numPr>
        <w:ilvl w:val="0"/>
        <w:numId w:val="0"/>
      </w:numPr>
      <w:spacing w:lineRule="exact" w:line="320"/>
      <w:outlineLvl w:val="9"/>
    </w:pPr>
    <w:rPr/>
  </w:style>
  <w:style w:type="paragraph" w:styleId="TeamHeading">
    <w:name w:val="Team Heading"/>
    <w:basedOn w:val="BodyText"/>
    <w:qFormat/>
    <w:pPr>
      <w:spacing w:lineRule="atLeast" w:line="200" w:before="0" w:after="0"/>
    </w:pPr>
    <w:rPr>
      <w:b/>
      <w:sz w:val="14"/>
      <w:lang w:val="en-CA" w:eastAsia="en-CA"/>
    </w:rPr>
  </w:style>
  <w:style w:type="paragraph" w:styleId="FootnoteText">
    <w:name w:val="footnote text"/>
    <w:basedOn w:val="Normal"/>
    <w:pPr/>
    <w:rPr/>
  </w:style>
  <w:style w:type="paragraph" w:styleId="RHSChart">
    <w:name w:val="RHSChart"/>
    <w:basedOn w:val="BodyText"/>
    <w:qFormat/>
    <w:pPr>
      <w:keepNext w:val="true"/>
      <w:spacing w:lineRule="atLeast" w:line="240"/>
      <w:jc w:val="center"/>
    </w:pPr>
    <w:rPr>
      <w:sz w:val="16"/>
    </w:rPr>
  </w:style>
  <w:style w:type="paragraph" w:styleId="LHSChart">
    <w:name w:val="LHSChart"/>
    <w:basedOn w:val="BodyText"/>
    <w:qFormat/>
    <w:pPr>
      <w:keepNext w:val="true"/>
      <w:spacing w:lineRule="atLeast" w:line="240"/>
      <w:jc w:val="center"/>
    </w:pPr>
    <w:rPr>
      <w:sz w:val="16"/>
    </w:rPr>
  </w:style>
  <w:style w:type="paragraph" w:styleId="Body">
    <w:name w:val="Body"/>
    <w:basedOn w:val="Normal"/>
    <w:qFormat/>
    <w:pPr>
      <w:spacing w:lineRule="atLeast" w:line="280" w:before="0" w:after="120"/>
    </w:pPr>
    <w:rPr>
      <w:kern w:val="2"/>
    </w:rPr>
  </w:style>
  <w:style w:type="paragraph" w:styleId="P2Symbols">
    <w:name w:val="P2Symbols"/>
    <w:basedOn w:val="BodyText"/>
    <w:qFormat/>
    <w:pPr>
      <w:spacing w:lineRule="auto" w:line="240" w:before="0" w:after="0"/>
    </w:pPr>
    <w:rPr>
      <w:b/>
    </w:rPr>
  </w:style>
  <w:style w:type="paragraph" w:styleId="AAABulletsSC">
    <w:name w:val="AAA_Bullets_SC"/>
    <w:basedOn w:val="Normal"/>
    <w:qFormat/>
    <w:pPr>
      <w:numPr>
        <w:ilvl w:val="0"/>
        <w:numId w:val="2"/>
      </w:numPr>
      <w:tabs>
        <w:tab w:val="clear" w:pos="720"/>
      </w:tabs>
      <w:spacing w:lineRule="exact" w:line="240" w:before="0" w:after="200"/>
    </w:pPr>
    <w:rPr>
      <w:rFonts w:eastAsia="Times"/>
      <w:b/>
      <w:sz w:val="22"/>
      <w:lang w:val="en-GB"/>
    </w:rPr>
  </w:style>
  <w:style w:type="paragraph" w:styleId="AAAFigure">
    <w:name w:val="AAA_Figure"/>
    <w:basedOn w:val="BodyText"/>
    <w:next w:val="BodyText"/>
    <w:qFormat/>
    <w:pPr>
      <w:keepNext w:val="true"/>
      <w:tabs>
        <w:tab w:val="clear" w:pos="720"/>
        <w:tab w:val="left" w:pos="4587" w:leader="none"/>
      </w:tabs>
      <w:spacing w:before="0" w:after="0"/>
    </w:pPr>
    <w:rPr>
      <w:sz w:val="22"/>
    </w:rPr>
  </w:style>
  <w:style w:type="paragraph" w:styleId="AAAFigure2">
    <w:name w:val="AAA_Figure_2"/>
    <w:basedOn w:val="BodyText"/>
    <w:next w:val="BodyText"/>
    <w:qFormat/>
    <w:pPr>
      <w:keepNext w:val="true"/>
      <w:tabs>
        <w:tab w:val="clear" w:pos="720"/>
        <w:tab w:val="left" w:pos="4587" w:leader="none"/>
      </w:tabs>
      <w:spacing w:before="0" w:after="0"/>
    </w:pPr>
    <w:rPr>
      <w:sz w:val="22"/>
    </w:rPr>
  </w:style>
  <w:style w:type="paragraph" w:styleId="AAAFigureWide">
    <w:name w:val="AAA_Figure_Wide"/>
    <w:basedOn w:val="Normal"/>
    <w:next w:val="Normal"/>
    <w:qFormat/>
    <w:pPr>
      <w:keepNext w:val="true"/>
      <w:tabs>
        <w:tab w:val="clear" w:pos="720"/>
        <w:tab w:val="left" w:pos="4587" w:leader="none"/>
      </w:tabs>
      <w:spacing w:lineRule="atLeast" w:line="280"/>
      <w:ind w:hanging="0" w:start="-3312" w:end="0"/>
    </w:pPr>
    <w:rPr>
      <w:sz w:val="22"/>
    </w:rPr>
  </w:style>
  <w:style w:type="paragraph" w:styleId="AAAFigureWide2">
    <w:name w:val="AAA_Figure_Wide2"/>
    <w:basedOn w:val="Normal"/>
    <w:next w:val="Normal"/>
    <w:qFormat/>
    <w:pPr>
      <w:keepNext w:val="true"/>
      <w:tabs>
        <w:tab w:val="clear" w:pos="720"/>
        <w:tab w:val="left" w:pos="4587" w:leader="none"/>
      </w:tabs>
      <w:spacing w:lineRule="atLeast" w:line="280"/>
      <w:ind w:hanging="0" w:start="-3312" w:end="0"/>
    </w:pPr>
    <w:rPr>
      <w:sz w:val="22"/>
    </w:rPr>
  </w:style>
  <w:style w:type="paragraph" w:styleId="Date">
    <w:name w:val="Date"/>
    <w:next w:val="Normal"/>
    <w:qFormat/>
    <w:pPr>
      <w:widowControl/>
      <w:bidi w:val="0"/>
      <w:spacing w:lineRule="exact" w:line="240"/>
      <w:jc w:val="end"/>
    </w:pPr>
    <w:rPr>
      <w:rFonts w:ascii="Arial" w:hAnsi="Arial" w:eastAsia="Times New Roman" w:cs="Arial"/>
      <w:b/>
      <w:color w:val="000000"/>
      <w:sz w:val="18"/>
      <w:szCs w:val="20"/>
      <w:lang w:val="en-US" w:eastAsia="en-CA" w:bidi="ar-SA"/>
    </w:rPr>
  </w:style>
  <w:style w:type="paragraph" w:styleId="DateBox">
    <w:name w:val="DateBox"/>
    <w:basedOn w:val="Date"/>
    <w:qFormat/>
    <w:pPr/>
    <w:rPr/>
  </w:style>
  <w:style w:type="paragraph" w:styleId="P2Rating">
    <w:name w:val="P2Rating"/>
    <w:basedOn w:val="BodyText"/>
    <w:next w:val="P2FormerRating"/>
    <w:qFormat/>
    <w:pPr>
      <w:spacing w:lineRule="auto" w:line="240" w:before="0" w:after="0"/>
    </w:pPr>
    <w:rPr>
      <w:b/>
      <w:sz w:val="36"/>
    </w:rPr>
  </w:style>
  <w:style w:type="paragraph" w:styleId="P2FormerRating">
    <w:name w:val="P2FormerRating"/>
    <w:basedOn w:val="BodyText"/>
    <w:qFormat/>
    <w:pPr>
      <w:spacing w:lineRule="auto" w:line="240" w:before="0" w:after="0"/>
    </w:pPr>
    <w:rPr>
      <w:sz w:val="16"/>
    </w:rPr>
  </w:style>
  <w:style w:type="paragraph" w:styleId="p2dataheading">
    <w:name w:val="p2data heading"/>
    <w:basedOn w:val="Normal"/>
    <w:qFormat/>
    <w:pPr>
      <w:spacing w:lineRule="exact" w:line="290"/>
      <w:ind w:hanging="0" w:start="6" w:end="6"/>
    </w:pPr>
    <w:rPr>
      <w:rFonts w:eastAsia="Times"/>
      <w:sz w:val="14"/>
      <w:lang w:val="en-GB"/>
    </w:rPr>
  </w:style>
  <w:style w:type="paragraph" w:styleId="p2numbers">
    <w:name w:val="p2numbers"/>
    <w:basedOn w:val="Normal"/>
    <w:qFormat/>
    <w:pPr>
      <w:spacing w:lineRule="exact" w:line="290"/>
      <w:ind w:hanging="0" w:start="6" w:end="6"/>
      <w:jc w:val="end"/>
    </w:pPr>
    <w:rPr>
      <w:rFonts w:ascii="Arial Narrow" w:hAnsi="Arial Narrow" w:eastAsia="Times" w:cs="Arial Narrow"/>
      <w:b/>
      <w:sz w:val="16"/>
    </w:rPr>
  </w:style>
  <w:style w:type="paragraph" w:styleId="p2tableheading">
    <w:name w:val="p2tableheading"/>
    <w:basedOn w:val="Normal"/>
    <w:next w:val="p2dataheading"/>
    <w:qFormat/>
    <w:pPr>
      <w:spacing w:lineRule="exact" w:line="300" w:before="60" w:after="0"/>
      <w:ind w:hanging="0" w:start="6" w:end="6"/>
    </w:pPr>
    <w:rPr>
      <w:rFonts w:ascii="Arial Narrow" w:hAnsi="Arial Narrow" w:eastAsia="Times" w:cs="Arial Narrow"/>
      <w:b/>
      <w:sz w:val="16"/>
    </w:rPr>
  </w:style>
  <w:style w:type="paragraph" w:styleId="p2col2dataheading">
    <w:name w:val="p2col2data heading"/>
    <w:basedOn w:val="databoxheading1"/>
    <w:qFormat/>
    <w:pPr>
      <w:spacing w:lineRule="exact" w:line="290"/>
    </w:pPr>
    <w:rPr/>
  </w:style>
  <w:style w:type="paragraph" w:styleId="p2col2numbers">
    <w:name w:val="p2col2numbers"/>
    <w:basedOn w:val="databoxmulti-column"/>
    <w:qFormat/>
    <w:pPr>
      <w:spacing w:lineRule="exact" w:line="290"/>
    </w:pPr>
    <w:rPr>
      <w:rFonts w:ascii="Arial Narrow" w:hAnsi="Arial Narrow" w:cs="Arial Narrow"/>
      <w:b/>
      <w:color w:val="000000"/>
    </w:rPr>
  </w:style>
  <w:style w:type="paragraph" w:styleId="p2graphicheading">
    <w:name w:val="p2graphicheading"/>
    <w:basedOn w:val="BodyText"/>
    <w:qFormat/>
    <w:pPr>
      <w:spacing w:lineRule="exact" w:line="290" w:before="0" w:after="0"/>
    </w:pPr>
    <w:rPr>
      <w:rFonts w:ascii="Arial Narrow Bold" w:hAnsi="Arial Narrow Bold" w:cs="Arial Narrow Bold"/>
      <w:b/>
      <w:sz w:val="16"/>
    </w:rPr>
  </w:style>
  <w:style w:type="paragraph" w:styleId="p2Source">
    <w:name w:val="p2Source"/>
    <w:basedOn w:val="Normal"/>
    <w:qFormat/>
    <w:pPr/>
    <w:rPr>
      <w:sz w:val="12"/>
    </w:rPr>
  </w:style>
  <w:style w:type="paragraph" w:styleId="p2textheading">
    <w:name w:val="p2textheading"/>
    <w:basedOn w:val="Normal"/>
    <w:next w:val="p2text"/>
    <w:qFormat/>
    <w:pPr>
      <w:pBdr>
        <w:bottom w:val="single" w:sz="6" w:space="1" w:color="000000"/>
      </w:pBdr>
      <w:spacing w:lineRule="exact" w:line="300" w:before="60" w:after="0"/>
      <w:ind w:hanging="0" w:start="6" w:end="6"/>
    </w:pPr>
    <w:rPr>
      <w:rFonts w:ascii="Arial Narrow" w:hAnsi="Arial Narrow" w:eastAsia="Times" w:cs="Arial Narrow"/>
      <w:b/>
      <w:sz w:val="16"/>
    </w:rPr>
  </w:style>
  <w:style w:type="paragraph" w:styleId="p2text">
    <w:name w:val="p2text"/>
    <w:basedOn w:val="Normal"/>
    <w:qFormat/>
    <w:pPr>
      <w:spacing w:before="60" w:after="0"/>
      <w:ind w:hanging="0" w:start="28" w:end="28"/>
    </w:pPr>
    <w:rPr>
      <w:rFonts w:eastAsia="Times"/>
      <w:sz w:val="16"/>
    </w:rPr>
  </w:style>
  <w:style w:type="paragraph" w:styleId="Strategyemail">
    <w:name w:val="Strategy email"/>
    <w:basedOn w:val="email"/>
    <w:next w:val="StrategyName"/>
    <w:qFormat/>
    <w:pPr>
      <w:tabs>
        <w:tab w:val="clear" w:pos="720"/>
        <w:tab w:val="left" w:pos="1586" w:leader="none"/>
        <w:tab w:val="left" w:pos="3172" w:leader="none"/>
        <w:tab w:val="left" w:pos="4758" w:leader="none"/>
        <w:tab w:val="left" w:pos="6345" w:leader="none"/>
      </w:tabs>
    </w:pPr>
    <w:rPr/>
  </w:style>
  <w:style w:type="paragraph" w:styleId="StrategyName">
    <w:name w:val="Strategy Name"/>
    <w:basedOn w:val="Name"/>
    <w:next w:val="StrategyTelephone"/>
    <w:qFormat/>
    <w:pPr/>
    <w:rPr/>
  </w:style>
  <w:style w:type="paragraph" w:styleId="StrategySectorwebpage">
    <w:name w:val="Strategy Sector webpage"/>
    <w:basedOn w:val="Sectorwebpage"/>
    <w:qFormat/>
    <w:pPr/>
    <w:rPr/>
  </w:style>
  <w:style w:type="paragraph" w:styleId="StrategySidedetails">
    <w:name w:val="Strategy Side details"/>
    <w:basedOn w:val="BodyText"/>
    <w:qFormat/>
    <w:pPr>
      <w:spacing w:lineRule="exact" w:line="240" w:before="0" w:after="0"/>
    </w:pPr>
    <w:rPr>
      <w:b/>
    </w:rPr>
  </w:style>
  <w:style w:type="paragraph" w:styleId="StrategyTeamHeading">
    <w:name w:val="Strategy Team Heading"/>
    <w:basedOn w:val="TeamHeading"/>
    <w:qFormat/>
    <w:pPr>
      <w:pBdr>
        <w:bottom w:val="single" w:sz="6" w:space="1" w:color="000000"/>
      </w:pBdr>
      <w:tabs>
        <w:tab w:val="clear" w:pos="720"/>
        <w:tab w:val="left" w:pos="1586" w:leader="none"/>
        <w:tab w:val="left" w:pos="3172" w:leader="none"/>
        <w:tab w:val="left" w:pos="4758" w:leader="none"/>
        <w:tab w:val="left" w:pos="6345" w:leader="none"/>
      </w:tabs>
    </w:pPr>
    <w:rPr/>
  </w:style>
  <w:style w:type="paragraph" w:styleId="StrategyTelephone">
    <w:name w:val="Strategy Telephone"/>
    <w:basedOn w:val="Telephone"/>
    <w:next w:val="Strategyemail"/>
    <w:qFormat/>
    <w:pPr/>
    <w:rPr/>
  </w:style>
  <w:style w:type="paragraph" w:styleId="HardCoveremail">
    <w:name w:val="Hard Cover email"/>
    <w:basedOn w:val="email"/>
    <w:next w:val="HardCoverName"/>
    <w:qFormat/>
    <w:pPr/>
    <w:rPr>
      <w:color w:val="FFFFFF"/>
      <w:sz w:val="14"/>
    </w:rPr>
  </w:style>
  <w:style w:type="paragraph" w:styleId="HardCoverSummary">
    <w:name w:val="Hard Cover Summary"/>
    <w:basedOn w:val="Summary"/>
    <w:next w:val="HardCoverPoint"/>
    <w:qFormat/>
    <w:pPr>
      <w:spacing w:lineRule="auto" w:line="240" w:before="0" w:after="100"/>
    </w:pPr>
    <w:rPr>
      <w:rFonts w:ascii="Arial Narrow Bold" w:hAnsi="Arial Narrow Bold" w:cs="Arial Narrow Bold"/>
      <w:b/>
      <w:color w:val="FFFFFF"/>
    </w:rPr>
  </w:style>
  <w:style w:type="paragraph" w:styleId="HardCoverName">
    <w:name w:val="Hard Cover Name"/>
    <w:basedOn w:val="Name"/>
    <w:next w:val="HardCoverTelephone"/>
    <w:qFormat/>
    <w:pPr/>
    <w:rPr>
      <w:color w:val="FFFFFF"/>
    </w:rPr>
  </w:style>
  <w:style w:type="paragraph" w:styleId="HardCoverPoint">
    <w:name w:val="Hard Cover Point"/>
    <w:basedOn w:val="Normal"/>
    <w:next w:val="HardCoverSummary"/>
    <w:qFormat/>
    <w:pPr>
      <w:spacing w:lineRule="exact" w:line="280" w:before="70" w:after="0"/>
    </w:pPr>
    <w:rPr>
      <w:b/>
      <w:caps/>
      <w:color w:val="FFFF00"/>
      <w:sz w:val="24"/>
    </w:rPr>
  </w:style>
  <w:style w:type="paragraph" w:styleId="HardCoverSectorwebpage">
    <w:name w:val="Hard Cover Sector webpage"/>
    <w:basedOn w:val="Sectorwebpage"/>
    <w:qFormat/>
    <w:pPr>
      <w:spacing w:before="0" w:after="0"/>
    </w:pPr>
    <w:rPr>
      <w:color w:val="FFFFFF"/>
    </w:rPr>
  </w:style>
  <w:style w:type="paragraph" w:styleId="HardCoverTeamHeading">
    <w:name w:val="Hard Cover Team Heading"/>
    <w:basedOn w:val="TeamHeading"/>
    <w:next w:val="HardCoverName"/>
    <w:qFormat/>
    <w:pPr/>
    <w:rPr>
      <w:color w:val="FFFFFF"/>
    </w:rPr>
  </w:style>
  <w:style w:type="paragraph" w:styleId="HardCoverTelephone">
    <w:name w:val="Hard Cover Telephone"/>
    <w:basedOn w:val="Name"/>
    <w:next w:val="HardCoveremail"/>
    <w:qFormat/>
    <w:pPr>
      <w:spacing w:before="0" w:after="0"/>
    </w:pPr>
    <w:rPr>
      <w:rFonts w:ascii="Arial" w:hAnsi="Arial" w:cs="Arial"/>
      <w:b w:val="false"/>
      <w:color w:val="FFFFFF"/>
      <w:sz w:val="14"/>
    </w:rPr>
  </w:style>
  <w:style w:type="paragraph" w:styleId="IPOdisclaimerself">
    <w:name w:val="IPO disclaimer self"/>
    <w:basedOn w:val="Sectorwebpage"/>
    <w:qFormat/>
    <w:pPr>
      <w:pBdr>
        <w:top w:val="single" w:sz="12" w:space="5" w:color="000000"/>
      </w:pBdr>
      <w:spacing w:lineRule="auto" w:line="240"/>
    </w:pPr>
    <w:rPr>
      <w:rFonts w:ascii="Arial Narrow Bold" w:hAnsi="Arial Narrow Bold" w:cs="Arial Narrow Bold"/>
    </w:rPr>
  </w:style>
  <w:style w:type="paragraph" w:styleId="IPOHardDisclaimer">
    <w:name w:val="IPOHardDisclaimer"/>
    <w:basedOn w:val="Normal"/>
    <w:qFormat/>
    <w:pPr>
      <w:pBdr>
        <w:bottom w:val="single" w:sz="12" w:space="1" w:color="FFFFFF"/>
      </w:pBdr>
      <w:spacing w:lineRule="exact" w:line="160"/>
      <w:jc w:val="both"/>
    </w:pPr>
    <w:rPr>
      <w:rFonts w:ascii="Arial Narrow Bold" w:hAnsi="Arial Narrow Bold" w:cs="Arial Narrow Bold"/>
      <w:b/>
      <w:color w:val="FFFFFF"/>
      <w:spacing w:val="-2"/>
      <w:sz w:val="16"/>
    </w:rPr>
  </w:style>
  <w:style w:type="paragraph" w:styleId="OutdentedMainText">
    <w:name w:val="Outdented Main Text"/>
    <w:basedOn w:val="Summary"/>
    <w:qFormat/>
    <w:pPr>
      <w:ind w:hanging="0" w:start="-3328" w:end="0"/>
    </w:pPr>
    <w:rPr/>
  </w:style>
  <w:style w:type="paragraph" w:styleId="IPO">
    <w:name w:val="IPO"/>
    <w:basedOn w:val="Sectorwebpage"/>
    <w:qFormat/>
    <w:pPr>
      <w:spacing w:before="0" w:after="0"/>
    </w:pPr>
    <w:rPr>
      <w:color w:val="FFFFFF"/>
      <w:sz w:val="12"/>
    </w:rPr>
  </w:style>
  <w:style w:type="paragraph" w:styleId="IPOHard">
    <w:name w:val="IPOHard"/>
    <w:basedOn w:val="Sectorwebpage"/>
    <w:qFormat/>
    <w:pPr>
      <w:spacing w:before="0" w:after="0"/>
    </w:pPr>
    <w:rPr>
      <w:color w:val="0000FF"/>
      <w:sz w:val="2"/>
    </w:rPr>
  </w:style>
  <w:style w:type="paragraph" w:styleId="BlockText">
    <w:name w:val="Block Text"/>
    <w:basedOn w:val="Normal"/>
    <w:qFormat/>
    <w:pPr>
      <w:ind w:hanging="0" w:start="-170" w:end="-170"/>
    </w:pPr>
    <w:rPr>
      <w:rFonts w:ascii="Arial Narrow" w:hAnsi="Arial Narrow" w:cs="Arial Narrow"/>
      <w:sz w:val="14"/>
    </w:rPr>
  </w:style>
  <w:style w:type="paragraph" w:styleId="NB">
    <w:name w:val="NB"/>
    <w:qFormat/>
    <w:pPr>
      <w:widowControl/>
      <w:pBdr>
        <w:top w:val="single" w:sz="6" w:space="1" w:color="000000"/>
      </w:pBdr>
      <w:bidi w:val="0"/>
      <w:spacing w:before="0" w:after="120"/>
    </w:pPr>
    <w:rPr>
      <w:rFonts w:ascii="Arial Narrow" w:hAnsi="Arial Narrow" w:eastAsia="Times New Roman" w:cs="Arial Narrow"/>
      <w:color w:val="auto"/>
      <w:sz w:val="16"/>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z w:val="24"/>
    </w:rPr>
  </w:style>
  <w:style w:type="paragraph" w:styleId="TableofContents">
    <w:name w:val="TableofContents"/>
    <w:basedOn w:val="Head1"/>
    <w:next w:val="BodyText"/>
    <w:qFormat/>
    <w:pPr/>
    <w:rPr/>
  </w:style>
  <w:style w:type="paragraph" w:styleId="TOC1">
    <w:name w:val="toc 1"/>
    <w:basedOn w:val="BodyText"/>
    <w:next w:val="Normal"/>
    <w:pPr>
      <w:tabs>
        <w:tab w:val="clear" w:pos="720"/>
        <w:tab w:val="right" w:pos="7794" w:leader="dot"/>
      </w:tabs>
      <w:spacing w:before="120" w:after="0"/>
    </w:pPr>
    <w:rPr>
      <w:lang w:val="en-CA" w:eastAsia="en-CA"/>
    </w:rPr>
  </w:style>
  <w:style w:type="paragraph" w:styleId="TOC2">
    <w:name w:val="toc 2"/>
    <w:basedOn w:val="BodyText"/>
    <w:next w:val="Normal"/>
    <w:pPr>
      <w:spacing w:before="0" w:after="0"/>
      <w:ind w:hanging="0" w:start="200" w:end="0"/>
    </w:pPr>
    <w:rPr/>
  </w:style>
  <w:style w:type="paragraph" w:styleId="MainText">
    <w:name w:val="Main Text"/>
    <w:basedOn w:val="BodyText"/>
    <w:qFormat/>
    <w:pPr>
      <w:spacing w:lineRule="exact" w:line="260" w:before="0" w:after="114"/>
    </w:pPr>
    <w:rPr/>
  </w:style>
  <w:style w:type="paragraph" w:styleId="numbers">
    <w:name w:val="numbers"/>
    <w:basedOn w:val="Normal"/>
    <w:qFormat/>
    <w:pPr>
      <w:spacing w:lineRule="exact" w:line="320"/>
      <w:ind w:hanging="0" w:start="-91" w:end="-79"/>
      <w:jc w:val="end"/>
    </w:pPr>
    <w:rPr>
      <w:rFonts w:ascii="Arial Narrow" w:hAnsi="Arial Narrow" w:eastAsia="Times" w:cs="Arial Narrow"/>
      <w:b/>
      <w:sz w:val="16"/>
    </w:rPr>
  </w:style>
  <w:style w:type="paragraph" w:styleId="dataheading">
    <w:name w:val="data heading"/>
    <w:basedOn w:val="Normal"/>
    <w:qFormat/>
    <w:pPr>
      <w:spacing w:lineRule="exact" w:line="320"/>
      <w:ind w:hanging="0" w:start="-113" w:end="-79"/>
    </w:pPr>
    <w:rPr>
      <w:rFonts w:eastAsia="Times"/>
      <w:sz w:val="14"/>
    </w:rPr>
  </w:style>
  <w:style w:type="paragraph" w:styleId="AAAHead1">
    <w:name w:val="AAA_Head1"/>
    <w:basedOn w:val="BodyText"/>
    <w:next w:val="BodyText"/>
    <w:qFormat/>
    <w:pPr>
      <w:keepNext w:val="true"/>
      <w:pageBreakBefore/>
      <w:pBdr>
        <w:bottom w:val="single" w:sz="4" w:space="2" w:color="000000"/>
      </w:pBdr>
      <w:tabs>
        <w:tab w:val="clear" w:pos="720"/>
        <w:tab w:val="left" w:pos="0" w:leader="none"/>
      </w:tabs>
      <w:spacing w:before="0" w:after="160"/>
      <w:ind w:hanging="3300" w:start="0" w:end="0"/>
    </w:pPr>
    <w:rPr>
      <w:rFonts w:ascii="Arial Bold;Arial" w:hAnsi="Arial Bold;Arial" w:cs="Arial Bold;Arial"/>
      <w:b/>
      <w:sz w:val="44"/>
    </w:rPr>
  </w:style>
  <w:style w:type="paragraph" w:styleId="AAAHead2">
    <w:name w:val="AAA_Head2"/>
    <w:basedOn w:val="BodyText"/>
    <w:next w:val="BodyText"/>
    <w:qFormat/>
    <w:pPr>
      <w:keepNext w:val="true"/>
      <w:spacing w:before="280" w:after="0"/>
    </w:pPr>
    <w:rPr>
      <w:sz w:val="36"/>
    </w:rPr>
  </w:style>
  <w:style w:type="paragraph" w:styleId="AAAHead3">
    <w:name w:val="AAA_Head3"/>
    <w:basedOn w:val="BodyText"/>
    <w:next w:val="BodyText"/>
    <w:qFormat/>
    <w:pPr>
      <w:keepNext w:val="true"/>
      <w:spacing w:before="180" w:after="0"/>
    </w:pPr>
    <w:rPr>
      <w:sz w:val="28"/>
    </w:rPr>
  </w:style>
  <w:style w:type="paragraph" w:styleId="AAASource">
    <w:name w:val="AAA_Source"/>
    <w:basedOn w:val="BodyText"/>
    <w:next w:val="BodyText"/>
    <w:qFormat/>
    <w:pPr>
      <w:pBdr>
        <w:top w:val="single" w:sz="24" w:space="0" w:color="FFFFFF"/>
      </w:pBdr>
      <w:shd w:fill="FFFFFF" w:val="clear"/>
      <w:tabs>
        <w:tab w:val="clear" w:pos="720"/>
        <w:tab w:val="left" w:pos="4587" w:leader="none"/>
      </w:tabs>
      <w:spacing w:lineRule="atLeast" w:line="220" w:before="0" w:after="190"/>
    </w:pPr>
    <w:rPr>
      <w:sz w:val="16"/>
      <w:shd w:fill="FFFFFF" w:val="clear"/>
    </w:rPr>
  </w:style>
  <w:style w:type="paragraph" w:styleId="AAASourceWide">
    <w:name w:val="AAA_Source_Wide"/>
    <w:basedOn w:val="BodyText"/>
    <w:next w:val="BodyText"/>
    <w:qFormat/>
    <w:pPr>
      <w:pBdr>
        <w:top w:val="single" w:sz="24" w:space="0" w:color="FFFFFF"/>
      </w:pBdr>
      <w:shd w:fill="FFFFFF" w:val="clear"/>
      <w:tabs>
        <w:tab w:val="clear" w:pos="720"/>
        <w:tab w:val="left" w:pos="4587" w:leader="none"/>
      </w:tabs>
      <w:spacing w:lineRule="atLeast" w:line="220" w:before="0" w:after="190"/>
      <w:ind w:hanging="0" w:start="-3311" w:end="0"/>
    </w:pPr>
    <w:rPr>
      <w:sz w:val="16"/>
      <w:shd w:fill="FFFFFF" w:val="clear"/>
    </w:rPr>
  </w:style>
  <w:style w:type="paragraph" w:styleId="AAATableR1">
    <w:name w:val="AAA_Table_R1"/>
    <w:basedOn w:val="BodyText"/>
    <w:next w:val="Normal"/>
    <w:qFormat/>
    <w:pPr>
      <w:keepNext w:val="true"/>
      <w:spacing w:lineRule="atLeast" w:line="200" w:before="0" w:after="0"/>
      <w:jc w:val="end"/>
    </w:pPr>
    <w:rPr>
      <w:rFonts w:ascii="Arial Narrow" w:hAnsi="Arial Narrow" w:cs="Arial Narrow"/>
      <w:sz w:val="16"/>
    </w:rPr>
  </w:style>
  <w:style w:type="paragraph" w:styleId="AAATableR1C1">
    <w:name w:val="AAA_Table_R1C1"/>
    <w:basedOn w:val="BodyText"/>
    <w:next w:val="Normal"/>
    <w:qFormat/>
    <w:pPr>
      <w:keepNext w:val="true"/>
      <w:spacing w:lineRule="atLeast" w:line="200" w:before="0" w:after="0"/>
    </w:pPr>
    <w:rPr>
      <w:rFonts w:ascii="Arial Narrow" w:hAnsi="Arial Narrow" w:cs="Arial Narrow"/>
      <w:sz w:val="16"/>
    </w:rPr>
  </w:style>
  <w:style w:type="paragraph" w:styleId="AAATableR2">
    <w:name w:val="AAA_Table_R2+"/>
    <w:basedOn w:val="BodyText"/>
    <w:next w:val="Normal"/>
    <w:qFormat/>
    <w:pPr>
      <w:keepNext w:val="true"/>
      <w:spacing w:lineRule="atLeast" w:line="200" w:before="0" w:after="0"/>
      <w:jc w:val="end"/>
    </w:pPr>
    <w:rPr>
      <w:sz w:val="16"/>
    </w:rPr>
  </w:style>
  <w:style w:type="paragraph" w:styleId="AAATableR2C1">
    <w:name w:val="AAA_Table_R2+C1"/>
    <w:basedOn w:val="BodyText"/>
    <w:next w:val="Normal"/>
    <w:qFormat/>
    <w:pPr>
      <w:keepNext w:val="true"/>
      <w:spacing w:lineRule="atLeast" w:line="200" w:before="0" w:after="0"/>
    </w:pPr>
    <w:rPr>
      <w:sz w:val="16"/>
    </w:rPr>
  </w:style>
  <w:style w:type="paragraph" w:styleId="AAAText">
    <w:name w:val="AAA_Text"/>
    <w:basedOn w:val="Normal"/>
    <w:qFormat/>
    <w:pPr>
      <w:spacing w:lineRule="atLeast" w:line="280" w:before="0" w:after="120"/>
    </w:pPr>
    <w:rPr>
      <w:kern w:val="2"/>
      <w:lang w:val="en-GB"/>
    </w:rPr>
  </w:style>
  <w:style w:type="paragraph" w:styleId="AAAdenomination">
    <w:name w:val="AAA_denomination"/>
    <w:basedOn w:val="AAAText"/>
    <w:next w:val="Normal"/>
    <w:qFormat/>
    <w:pPr>
      <w:pBdr>
        <w:bottom w:val="single" w:sz="4" w:space="1" w:color="000000"/>
      </w:pBdr>
      <w:spacing w:lineRule="auto" w:line="240" w:before="0" w:after="0"/>
    </w:pPr>
    <w:rPr>
      <w:rFonts w:ascii="Arial Narrow" w:hAnsi="Arial Narrow" w:cs="Arial Narrow"/>
      <w:kern w:val="0"/>
      <w:sz w:val="16"/>
    </w:rPr>
  </w:style>
  <w:style w:type="paragraph" w:styleId="AAAdenominationWide">
    <w:name w:val="AAA_denomination_Wide"/>
    <w:basedOn w:val="AAAText"/>
    <w:next w:val="Normal"/>
    <w:qFormat/>
    <w:pPr>
      <w:pBdr>
        <w:bottom w:val="single" w:sz="6" w:space="1" w:color="000000"/>
      </w:pBdr>
      <w:shd w:fill="FFFFFF" w:val="clear"/>
      <w:spacing w:lineRule="auto" w:line="240" w:before="0" w:after="0"/>
      <w:ind w:hanging="0" w:start="-3311" w:end="0"/>
    </w:pPr>
    <w:rPr>
      <w:rFonts w:ascii="Arial Narrow" w:hAnsi="Arial Narrow" w:cs="Arial Narrow"/>
      <w:kern w:val="0"/>
      <w:sz w:val="16"/>
    </w:rPr>
  </w:style>
  <w:style w:type="paragraph" w:styleId="bullet21">
    <w:name w:val="bullet 21"/>
    <w:basedOn w:val="BodyText"/>
    <w:qFormat/>
    <w:pPr>
      <w:tabs>
        <w:tab w:val="clear" w:pos="720"/>
        <w:tab w:val="left" w:pos="170" w:leader="none"/>
      </w:tabs>
      <w:ind w:hanging="170" w:start="170" w:end="0"/>
    </w:pPr>
    <w:rPr/>
  </w:style>
  <w:style w:type="paragraph" w:styleId="p2bullet">
    <w:name w:val="p2bullet"/>
    <w:basedOn w:val="p2text"/>
    <w:qFormat/>
    <w:pPr>
      <w:numPr>
        <w:ilvl w:val="0"/>
        <w:numId w:val="9"/>
      </w:numPr>
      <w:tabs>
        <w:tab w:val="clear" w:pos="720"/>
        <w:tab w:val="left" w:pos="120" w:leader="none"/>
      </w:tabs>
      <w:spacing w:before="30" w:after="0"/>
      <w:ind w:hanging="0" w:start="28"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TableChartSubtitle">
    <w:name w:val="Table&amp;ChartSubtitle"/>
    <w:basedOn w:val="Source"/>
    <w:next w:val="BodyText"/>
    <w:qFormat/>
    <w:pPr>
      <w:keepNext w:val="true"/>
      <w:spacing w:lineRule="exact" w:line="160" w:before="0" w:after="0"/>
    </w:pPr>
    <w:rPr/>
  </w:style>
  <w:style w:type="paragraph" w:styleId="WW-Footnote">
    <w:name w:val="WW-Footnote"/>
    <w:basedOn w:val="Normal"/>
    <w:qFormat/>
    <w:pPr>
      <w:numPr>
        <w:ilvl w:val="0"/>
        <w:numId w:val="8"/>
      </w:numPr>
      <w:tabs>
        <w:tab w:val="clear" w:pos="720"/>
        <w:tab w:val="left" w:pos="144" w:leader="none"/>
      </w:tabs>
      <w:spacing w:lineRule="atLeast" w:line="199"/>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image" Target="media/image5.wmf"/><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6.wmf"/><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image" Target="media/image7.wmf"/><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image" Target="media/image8.wmf"/><Relationship Id="rId23" Type="http://schemas.openxmlformats.org/officeDocument/2006/relationships/header" Target="header9.xml"/><Relationship Id="rId24" Type="http://schemas.openxmlformats.org/officeDocument/2006/relationships/header" Target="header10.xml"/><Relationship Id="rId25" Type="http://schemas.openxmlformats.org/officeDocument/2006/relationships/footer" Target="footer8.xml"/><Relationship Id="rId26" Type="http://schemas.openxmlformats.org/officeDocument/2006/relationships/footer" Target="footer9.xml"/><Relationship Id="rId27" Type="http://schemas.openxmlformats.org/officeDocument/2006/relationships/image" Target="media/image9.wmf"/><Relationship Id="rId28" Type="http://schemas.openxmlformats.org/officeDocument/2006/relationships/header" Target="header11.xml"/><Relationship Id="rId29" Type="http://schemas.openxmlformats.org/officeDocument/2006/relationships/header" Target="header12.xml"/><Relationship Id="rId30" Type="http://schemas.openxmlformats.org/officeDocument/2006/relationships/footer" Target="footer10.xml"/><Relationship Id="rId31" Type="http://schemas.openxmlformats.org/officeDocument/2006/relationships/footer" Target="footer11.xml"/><Relationship Id="rId32" Type="http://schemas.openxmlformats.org/officeDocument/2006/relationships/image" Target="media/image10.wmf"/><Relationship Id="rId33" Type="http://schemas.openxmlformats.org/officeDocument/2006/relationships/header" Target="header13.xml"/><Relationship Id="rId34" Type="http://schemas.openxmlformats.org/officeDocument/2006/relationships/header" Target="header14.xml"/><Relationship Id="rId35" Type="http://schemas.openxmlformats.org/officeDocument/2006/relationships/footer" Target="footer12.xml"/><Relationship Id="rId36" Type="http://schemas.openxmlformats.org/officeDocument/2006/relationships/footer" Target="footer13.xml"/><Relationship Id="rId37" Type="http://schemas.openxmlformats.org/officeDocument/2006/relationships/image" Target="media/image11.wmf"/><Relationship Id="rId38" Type="http://schemas.openxmlformats.org/officeDocument/2006/relationships/header" Target="header15.xml"/><Relationship Id="rId39" Type="http://schemas.openxmlformats.org/officeDocument/2006/relationships/header" Target="header16.xml"/><Relationship Id="rId40" Type="http://schemas.openxmlformats.org/officeDocument/2006/relationships/footer" Target="footer14.xml"/><Relationship Id="rId41" Type="http://schemas.openxmlformats.org/officeDocument/2006/relationships/footer" Target="footer15.xml"/><Relationship Id="rId42" Type="http://schemas.openxmlformats.org/officeDocument/2006/relationships/image" Target="media/image12.wmf"/><Relationship Id="rId43" Type="http://schemas.openxmlformats.org/officeDocument/2006/relationships/header" Target="header17.xml"/><Relationship Id="rId44" Type="http://schemas.openxmlformats.org/officeDocument/2006/relationships/header" Target="header18.xml"/><Relationship Id="rId45" Type="http://schemas.openxmlformats.org/officeDocument/2006/relationships/footer" Target="footer16.xml"/><Relationship Id="rId46" Type="http://schemas.openxmlformats.org/officeDocument/2006/relationships/footer" Target="footer17.xml"/><Relationship Id="rId47" Type="http://schemas.openxmlformats.org/officeDocument/2006/relationships/image" Target="media/image13.wmf"/><Relationship Id="rId48" Type="http://schemas.openxmlformats.org/officeDocument/2006/relationships/header" Target="header19.xml"/><Relationship Id="rId49" Type="http://schemas.openxmlformats.org/officeDocument/2006/relationships/header" Target="header20.xml"/><Relationship Id="rId50" Type="http://schemas.openxmlformats.org/officeDocument/2006/relationships/footer" Target="footer18.xml"/><Relationship Id="rId51" Type="http://schemas.openxmlformats.org/officeDocument/2006/relationships/footer" Target="footer19.xml"/><Relationship Id="rId52" Type="http://schemas.openxmlformats.org/officeDocument/2006/relationships/image" Target="media/image14.wmf"/><Relationship Id="rId53" Type="http://schemas.openxmlformats.org/officeDocument/2006/relationships/image" Target="media/image15.wmf"/><Relationship Id="rId54" Type="http://schemas.openxmlformats.org/officeDocument/2006/relationships/header" Target="header21.xml"/><Relationship Id="rId55" Type="http://schemas.openxmlformats.org/officeDocument/2006/relationships/header" Target="header22.xml"/><Relationship Id="rId56" Type="http://schemas.openxmlformats.org/officeDocument/2006/relationships/footer" Target="footer20.xml"/><Relationship Id="rId57" Type="http://schemas.openxmlformats.org/officeDocument/2006/relationships/footer" Target="footer21.xml"/><Relationship Id="rId58" Type="http://schemas.openxmlformats.org/officeDocument/2006/relationships/header" Target="header23.xml"/><Relationship Id="rId59" Type="http://schemas.openxmlformats.org/officeDocument/2006/relationships/header" Target="header24.xml"/><Relationship Id="rId60" Type="http://schemas.openxmlformats.org/officeDocument/2006/relationships/footer" Target="footer22.xml"/><Relationship Id="rId61" Type="http://schemas.openxmlformats.org/officeDocument/2006/relationships/footer" Target="footer23.xml"/><Relationship Id="rId62" Type="http://schemas.openxmlformats.org/officeDocument/2006/relationships/numbering" Target="numbering.xml"/><Relationship Id="rId63" Type="http://schemas.openxmlformats.org/officeDocument/2006/relationships/fontTable" Target="fontTable.xml"/><Relationship Id="rId64" Type="http://schemas.openxmlformats.org/officeDocument/2006/relationships/settings" Target="settings.xml"/><Relationship Id="rId65"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4.wmf"/>
</Relationships>
</file>

<file path=word/_rels/footer10.xml.rels><?xml version="1.0" encoding="UTF-8"?>
<Relationships xmlns="http://schemas.openxmlformats.org/package/2006/relationships"><Relationship Id="rId1" Type="http://schemas.openxmlformats.org/officeDocument/2006/relationships/image" Target="media/image4.wmf"/>
</Relationships>
</file>

<file path=word/_rels/footer12.xml.rels><?xml version="1.0" encoding="UTF-8"?>
<Relationships xmlns="http://schemas.openxmlformats.org/package/2006/relationships"><Relationship Id="rId1" Type="http://schemas.openxmlformats.org/officeDocument/2006/relationships/image" Target="media/image4.wmf"/>
</Relationships>
</file>

<file path=word/_rels/footer14.xml.rels><?xml version="1.0" encoding="UTF-8"?>
<Relationships xmlns="http://schemas.openxmlformats.org/package/2006/relationships"><Relationship Id="rId1" Type="http://schemas.openxmlformats.org/officeDocument/2006/relationships/image" Target="media/image4.wmf"/>
</Relationships>
</file>

<file path=word/_rels/footer16.xml.rels><?xml version="1.0" encoding="UTF-8"?>
<Relationships xmlns="http://schemas.openxmlformats.org/package/2006/relationships"><Relationship Id="rId1" Type="http://schemas.openxmlformats.org/officeDocument/2006/relationships/image" Target="media/image4.wmf"/>
</Relationships>
</file>

<file path=word/_rels/footer18.xml.rels><?xml version="1.0" encoding="UTF-8"?>
<Relationships xmlns="http://schemas.openxmlformats.org/package/2006/relationships"><Relationship Id="rId1" Type="http://schemas.openxmlformats.org/officeDocument/2006/relationships/image" Target="media/image4.wmf"/>
</Relationships>
</file>

<file path=word/_rels/footer20.xml.rels><?xml version="1.0" encoding="UTF-8"?>
<Relationships xmlns="http://schemas.openxmlformats.org/package/2006/relationships"><Relationship Id="rId1" Type="http://schemas.openxmlformats.org/officeDocument/2006/relationships/image" Target="media/image4.wmf"/>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3.xml.rels><?xml version="1.0" encoding="UTF-8"?>
<Relationships xmlns="http://schemas.openxmlformats.org/package/2006/relationships"><Relationship Id="rId1" Type="http://schemas.openxmlformats.org/officeDocument/2006/relationships/image" Target="media/image16.wmf"/><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csfbResearch</Template>
  <TotalTime>751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2001-08-10T09:05:00Z</dcterms:created>
  <dc:creator>adevries1</dc:creator>
  <dc:description/>
  <dc:language>en-CA</dc:language>
  <cp:lastModifiedBy>adevries1</cp:lastModifiedBy>
  <cp:lastPrinted>2001-08-12T16:59:00Z</cp:lastPrinted>
  <dcterms:modified xsi:type="dcterms:W3CDTF">2001-08-12T19:18:00Z</dcterms:modified>
  <cp:revision>60</cp:revision>
  <dc:subject/>
  <dc:title>N</dc:title>
</cp:coreProperties>
</file>