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Meeting with Business Leaders</w:t>
      </w:r>
    </w:p>
    <w:p>
      <w:pPr>
        <w:pStyle w:val="Heading1"/>
        <w:ind w:hanging="0" w:start="0"/>
        <w:jc w:val="center"/>
        <w:rPr/>
      </w:pPr>
      <w:r>
        <w:rPr/>
        <w:t>Wednesday, February 7, 2001</w:t>
      </w:r>
    </w:p>
    <w:p>
      <w:pPr>
        <w:pStyle w:val="Normal"/>
        <w:rPr/>
      </w:pPr>
      <w:r>
        <w:rPr/>
      </w:r>
    </w:p>
    <w:p>
      <w:pPr>
        <w:pStyle w:val="Normal"/>
        <w:jc w:val="both"/>
        <w:rPr/>
      </w:pPr>
      <w:r>
        <w:rPr/>
      </w:r>
    </w:p>
    <w:p>
      <w:pPr>
        <w:pStyle w:val="Normal"/>
        <w:jc w:val="both"/>
        <w:rPr/>
      </w:pPr>
      <w:r>
        <w:rPr>
          <w:b/>
        </w:rPr>
        <w:t xml:space="preserve">Joseph “Joe” C. Canizaro, President &amp; CEO, Columbus Properties.  </w:t>
      </w:r>
      <w:r>
        <w:rPr/>
        <w:t>(New Orleans, LA)  Mr. Canizaro is a real estate developer.  He has completed more than 10,000,000 square feet of development consisting of hotels, office buildings, housing, and industrial centers in the Southeast and Southwest.  He has donated generously to higher education causes.</w:t>
      </w:r>
    </w:p>
    <w:p>
      <w:pPr>
        <w:pStyle w:val="Normal"/>
        <w:jc w:val="both"/>
        <w:rPr/>
      </w:pPr>
      <w:r>
        <w:rPr/>
      </w:r>
    </w:p>
    <w:p>
      <w:pPr>
        <w:pStyle w:val="Normal"/>
        <w:jc w:val="both"/>
        <w:rPr/>
      </w:pPr>
      <w:r>
        <w:rPr>
          <w:b/>
        </w:rPr>
        <w:t>Jim Click, Owner, Jim Click Automotive Group.</w:t>
      </w:r>
      <w:r>
        <w:rPr/>
        <w:t xml:space="preserve">  (Tucson, AZ)  Mr. Click is owner of one of the nation’s largest auto dealer companies.  He says he learned both cars and politics from his late relative, Holmes Tuttle, former car dealer who convinced Ronald Reagan to enter politics.</w:t>
      </w:r>
    </w:p>
    <w:p>
      <w:pPr>
        <w:pStyle w:val="Normal"/>
        <w:jc w:val="both"/>
        <w:rPr/>
      </w:pPr>
      <w:r>
        <w:rPr/>
      </w:r>
    </w:p>
    <w:p>
      <w:pPr>
        <w:pStyle w:val="Normal"/>
        <w:jc w:val="both"/>
        <w:rPr>
          <w:b/>
        </w:rPr>
      </w:pPr>
      <w:r>
        <w:rPr>
          <w:b/>
        </w:rPr>
        <w:t xml:space="preserve">Linnet F. Deily, Vice Chairman of the Board and Retail Group President, Charles Schwab.  </w:t>
      </w:r>
      <w:r>
        <w:rPr/>
        <w:t>(San Francisco, CA)  Ms. Deily has been Vice Chairman of Schwab since  July 1999, President of Schwab’s Retail Group since 1998, and Executive VP since 1997.  Before joining Schwab in 1996, Ms. Deily was Chairman, President, and CEO of First Interstate Bank of Texas from 1991 to 1996.  She is a former Bush appointee to the University of Texas Board of Regents.</w:t>
      </w:r>
    </w:p>
    <w:p>
      <w:pPr>
        <w:pStyle w:val="Normal"/>
        <w:jc w:val="both"/>
        <w:rPr>
          <w:b/>
        </w:rPr>
      </w:pPr>
      <w:r>
        <w:rPr>
          <w:b/>
        </w:rPr>
      </w:r>
    </w:p>
    <w:p>
      <w:pPr>
        <w:pStyle w:val="Normal"/>
        <w:jc w:val="both"/>
        <w:rPr/>
      </w:pPr>
      <w:r>
        <w:rPr>
          <w:b/>
        </w:rPr>
        <w:t xml:space="preserve">Donald “Don” Fisher, Chairman &amp; Founder, Gap Inc.  </w:t>
      </w:r>
      <w:r>
        <w:rPr/>
        <w:t>(San Francisco, CA)  A long-time Republican loyalist, Mr. Fisher has been called “the most powerful unelected person in San Francisco.”  A philanthropist, he has given generously to think tanks and business schools that lend academic legitimacy to concepts like privatization, downsizing, deregulation, and corporate tax breaks.  Former Presidents Reagan, Bush, and Clinton appointed him to the U.S. Trade Representative’s Advisory Council for Trade Negotiations.</w:t>
      </w:r>
    </w:p>
    <w:p>
      <w:pPr>
        <w:pStyle w:val="Normal"/>
        <w:jc w:val="both"/>
        <w:rPr/>
      </w:pPr>
      <w:r>
        <w:rPr/>
      </w:r>
    </w:p>
    <w:p>
      <w:pPr>
        <w:pStyle w:val="Normal"/>
        <w:jc w:val="both"/>
        <w:rPr/>
      </w:pPr>
      <w:r>
        <w:rPr>
          <w:b/>
        </w:rPr>
        <w:t>Sam Fox, Chairman &amp; CEO, Harbour Group.</w:t>
      </w:r>
      <w:r>
        <w:rPr/>
        <w:t xml:space="preserve">  (St. Louis, MO)  Mr. Fox made some $190 million in 1996, placing him in seventh place among the </w:t>
      </w:r>
      <w:r>
        <w:rPr>
          <w:i/>
        </w:rPr>
        <w:t>Financial World’s</w:t>
      </w:r>
      <w:r>
        <w:rPr/>
        <w:t xml:space="preserve"> “Wall Street 100” listing.  Fox, who grew up in the small town of Desloge, MO, heads a firm that controls some 100 companies.  He goes to sleep by 10 and rises at 5.  Four days a week in the early morning, he runs four miles.  An avid hunter, fisherman and skier, Fox spends about 100 days a year pursuing his hobbies.</w:t>
      </w:r>
    </w:p>
    <w:p>
      <w:pPr>
        <w:pStyle w:val="Normal"/>
        <w:jc w:val="both"/>
        <w:rPr/>
      </w:pPr>
      <w:r>
        <w:rPr/>
      </w:r>
    </w:p>
    <w:p>
      <w:pPr>
        <w:pStyle w:val="Normal"/>
        <w:jc w:val="both"/>
        <w:rPr/>
      </w:pPr>
      <w:r>
        <w:rPr>
          <w:b/>
        </w:rPr>
        <w:t>Maurice “Hank” R. Greenberg, Chairman &amp; CEO, American International Group.</w:t>
      </w:r>
      <w:r>
        <w:rPr/>
        <w:t xml:space="preserve"> (New York, NY)  Mr. Greenberg has been CEO of AIG for 33 years.  He took the company from private to public his first year on the job.  During his tenure, AIG’s market value has grown from $300 million to more than $200 billion today.  He works out most mornings and enjoys skiing.  </w:t>
      </w:r>
    </w:p>
    <w:p>
      <w:pPr>
        <w:pStyle w:val="Normal"/>
        <w:jc w:val="both"/>
        <w:rPr/>
      </w:pPr>
      <w:r>
        <w:rPr/>
      </w:r>
    </w:p>
    <w:p>
      <w:pPr>
        <w:pStyle w:val="Normal"/>
        <w:jc w:val="both"/>
        <w:rPr/>
      </w:pPr>
      <w:r>
        <w:rPr>
          <w:b/>
        </w:rPr>
        <w:t>James “Jim” Haslam II, Chair, Pilot Corporation.</w:t>
      </w:r>
      <w:r>
        <w:rPr/>
        <w:t xml:space="preserve">  (Knoxville, TN)  Mr. Haslam is the founder of the Pilot chain of gasoline stations and truck stops/travel centers, which he started with a single station in Knoxville.  Pilot’s revenues exceeded $2 billion in 1999.  In January 2000, he was awarded the Distinguished Marketer Award by the Society of Independent Gasoline Marketers of America (SIGMA).</w:t>
      </w:r>
    </w:p>
    <w:p>
      <w:pPr>
        <w:pStyle w:val="Normal"/>
        <w:jc w:val="both"/>
        <w:rPr/>
      </w:pPr>
      <w:r>
        <w:rPr/>
      </w:r>
    </w:p>
    <w:p>
      <w:pPr>
        <w:pStyle w:val="Normal"/>
        <w:jc w:val="both"/>
        <w:rPr/>
      </w:pPr>
      <w:r>
        <w:rPr>
          <w:b/>
        </w:rPr>
        <w:t>Robert W. Lane, CEO, Deere &amp; Co.</w:t>
      </w:r>
      <w:r>
        <w:rPr/>
        <w:t xml:space="preserve">  (Moline, IL)  Mr. Lane was elected CEO and a member of the Deere &amp; Co. board of directors in May 2000.  He was elected president of the company in January 2000.</w:t>
      </w:r>
    </w:p>
    <w:p>
      <w:pPr>
        <w:pStyle w:val="Normal"/>
        <w:jc w:val="both"/>
        <w:rPr/>
      </w:pPr>
      <w:r>
        <w:rPr/>
      </w:r>
    </w:p>
    <w:p>
      <w:pPr>
        <w:pStyle w:val="Normal"/>
        <w:jc w:val="both"/>
        <w:rPr/>
      </w:pPr>
      <w:r>
        <w:rPr>
          <w:b/>
        </w:rPr>
        <w:t>Ken Lay, Chairman &amp; CEO, Enron.</w:t>
      </w:r>
      <w:r>
        <w:rPr/>
        <w:t xml:space="preserve">  (Houston, TX)  </w:t>
      </w:r>
      <w:r>
        <w:rPr>
          <w:i/>
        </w:rPr>
        <w:t>EnronOnline</w:t>
      </w:r>
      <w:r>
        <w:rPr/>
        <w:t xml:space="preserve"> is now the #1 e-commerce web site in the world (as measured by volume of transactions in terms of dollars) with $336 billion in total transactions in 2000.  He is former Chairman of the Board of Regents of the University of Houston.</w:t>
      </w:r>
    </w:p>
    <w:p>
      <w:pPr>
        <w:pStyle w:val="Normal"/>
        <w:jc w:val="both"/>
        <w:rPr/>
      </w:pPr>
      <w:r>
        <w:rPr/>
      </w:r>
    </w:p>
    <w:p>
      <w:pPr>
        <w:pStyle w:val="Normal"/>
        <w:jc w:val="both"/>
        <w:rPr/>
      </w:pPr>
      <w:r>
        <w:rPr>
          <w:b/>
        </w:rPr>
        <w:t>Alfred Lerner, Chairman &amp; CEO, MBNA Corporation.</w:t>
      </w:r>
      <w:r>
        <w:rPr/>
        <w:t xml:space="preserve">  (Shaker Heights, OH)  MBNA, based in Newark, Delaware is the second largest bank lender through credit cards in the U.S.  Mr. Lerner is owner of the Cleveland Browns, Chairman and CEO of Town and Country Trust (Baltimore, MD), and President and Trustee of the Cleveland Clinic Foundation.  He is a Marine. </w:t>
      </w:r>
    </w:p>
    <w:p>
      <w:pPr>
        <w:pStyle w:val="Normal"/>
        <w:jc w:val="both"/>
        <w:rPr/>
      </w:pPr>
      <w:r>
        <w:rPr/>
      </w:r>
    </w:p>
    <w:p>
      <w:pPr>
        <w:pStyle w:val="Normal"/>
        <w:jc w:val="both"/>
        <w:rPr/>
      </w:pPr>
      <w:r>
        <w:rPr>
          <w:b/>
        </w:rPr>
        <w:t>Donald Marron, Chairman &amp; CEO, PaineWebber.</w:t>
      </w:r>
      <w:r>
        <w:rPr/>
        <w:t xml:space="preserve">  (New York, NY)  After joining PaineWebber in 1977, Mr. Marron was named CEO in 1980 and chairman in 1981. He co-founded Data Resources Inc. (DRI), which was sold to McGraw-Hill in 1979.  Since 1997, he has been contributing his knowledge and experience to Social Security and pension reform legislation.</w:t>
      </w:r>
    </w:p>
    <w:p>
      <w:pPr>
        <w:pStyle w:val="Normal"/>
        <w:jc w:val="both"/>
        <w:rPr/>
      </w:pPr>
      <w:r>
        <w:rPr/>
      </w:r>
    </w:p>
    <w:p>
      <w:pPr>
        <w:pStyle w:val="Normal"/>
        <w:jc w:val="both"/>
        <w:rPr/>
      </w:pPr>
      <w:r>
        <w:rPr>
          <w:b/>
        </w:rPr>
        <w:t>Bonnie McElveen-Hunter, President, Pace Communications.</w:t>
      </w:r>
      <w:r>
        <w:rPr/>
        <w:t xml:space="preserve"> (Greensboro, NC)  Pace Communications was ranked in July 2000 by </w:t>
      </w:r>
      <w:r>
        <w:rPr>
          <w:i/>
        </w:rPr>
        <w:t>Working Woman</w:t>
      </w:r>
      <w:r>
        <w:rPr/>
        <w:t xml:space="preserve"> as the 154</w:t>
      </w:r>
      <w:r>
        <w:rPr>
          <w:vertAlign w:val="superscript"/>
        </w:rPr>
        <w:t>th</w:t>
      </w:r>
      <w:r>
        <w:rPr/>
        <w:t xml:space="preserve"> largest woman-owned business in America.  Ms. McElveen-Hunter built the company from its beginnings in the 1970’s as the magazine of Piedmont Airlines—</w:t>
      </w:r>
      <w:r>
        <w:rPr>
          <w:i/>
        </w:rPr>
        <w:t>Pace</w:t>
      </w:r>
      <w:r>
        <w:rPr/>
        <w:t xml:space="preserve">.  Pace also publishes </w:t>
      </w:r>
      <w:r>
        <w:rPr>
          <w:i/>
        </w:rPr>
        <w:t>Elegant Bride Magazine</w:t>
      </w:r>
      <w:r>
        <w:rPr/>
        <w:t xml:space="preserve"> and magazines for Holiday Inn Express and Carlson hotels.  Every month, more than 11 million people read her magazines.</w:t>
      </w:r>
    </w:p>
    <w:p>
      <w:pPr>
        <w:pStyle w:val="Normal"/>
        <w:jc w:val="both"/>
        <w:rPr/>
      </w:pPr>
      <w:r>
        <w:rPr/>
      </w:r>
    </w:p>
    <w:p>
      <w:pPr>
        <w:pStyle w:val="Normal"/>
        <w:jc w:val="both"/>
        <w:rPr/>
      </w:pPr>
      <w:r>
        <w:rPr>
          <w:b/>
        </w:rPr>
        <w:t>Gerald “Gerry” L. Parsky, Chairman, Aurora Capital Group.</w:t>
      </w:r>
      <w:r>
        <w:rPr/>
        <w:t xml:space="preserve">  (Los Angeles, CA)  From 1977 to 1992, Mr. Parsky was affiliated with the law firm of Gibson, Dunn and Crutcher, specializing in international corporate and tax law.  He served as assistant secretary of the U.S. Treasury Department from 1974 to 1977.  He is a trustee of the George Bush Presidential Library Foundation and the Ronald Reagan Presidential Foundation.  Governor Wilson appointed Mr. Parsky to the University of California Board of Regents in 1996.  He is the former California Bush/Cheney campaign chairman.</w:t>
      </w:r>
    </w:p>
    <w:p>
      <w:pPr>
        <w:pStyle w:val="Normal"/>
        <w:jc w:val="both"/>
        <w:rPr/>
      </w:pPr>
      <w:r>
        <w:rPr/>
      </w:r>
    </w:p>
    <w:p>
      <w:pPr>
        <w:pStyle w:val="Normal"/>
        <w:jc w:val="both"/>
        <w:rPr/>
      </w:pPr>
      <w:r>
        <w:rPr>
          <w:b/>
        </w:rPr>
        <w:t>Bruce C. Rohde; Chairman, President, &amp; CEO; ConAgra.</w:t>
      </w:r>
      <w:r>
        <w:rPr/>
        <w:t xml:space="preserve">  (Omaha, NE)  Mr. Rohde became Vice Chairman of the Board and President in 1996, was named President and CEO in 1997, and was named Chairman of the Board in 1998.  He previously had been ConAgra’s general counsel since 1984.  He was president of the Omaha-based law firm McGrath, North, Mullin &amp; Kratz, P.C. from 1984 to 1996.</w:t>
      </w:r>
    </w:p>
    <w:p>
      <w:pPr>
        <w:pStyle w:val="Normal"/>
        <w:jc w:val="both"/>
        <w:rPr/>
      </w:pPr>
      <w:r>
        <w:rPr/>
      </w:r>
    </w:p>
    <w:p>
      <w:pPr>
        <w:pStyle w:val="Normal"/>
        <w:jc w:val="both"/>
        <w:rPr/>
      </w:pPr>
      <w:r>
        <w:rPr>
          <w:b/>
        </w:rPr>
        <w:t>Stephen W. Sanger, Chairman &amp; CEO, General Mills.</w:t>
      </w:r>
      <w:r>
        <w:rPr/>
        <w:t xml:space="preserve">  (Minneapolis, MN)  Mr. Sanger, a Cincinnati native, has been Chairman and CEO of General Mills since 1995.  Mr. Sanger joined the company in 1974 and served as the head of several business units, including Yoplait USA and Big G.  He was elected a Senior VP in 1989, an Executive VP in 1991, Vice Chairman in 1992 and President in 1993.  He is a director of Target Corporation and Donaldson Company.</w:t>
      </w:r>
    </w:p>
    <w:p>
      <w:pPr>
        <w:pStyle w:val="Normal"/>
        <w:jc w:val="both"/>
        <w:rPr/>
      </w:pPr>
      <w:r>
        <w:rPr/>
      </w:r>
    </w:p>
    <w:p>
      <w:pPr>
        <w:pStyle w:val="Normal"/>
        <w:jc w:val="both"/>
        <w:rPr/>
      </w:pPr>
      <w:r>
        <w:rPr>
          <w:b/>
        </w:rPr>
        <w:t>Muriel “Mickey” Siebert, Founder, &amp; President, Muriel Siebert &amp; Company.</w:t>
      </w:r>
      <w:r>
        <w:rPr/>
        <w:t xml:space="preserve">  (New York, NY)  Ms. Siebert has been Chairwoman, President, and a director of Muriel Siebert &amp; Co. since 1967 and the Siebert Financial Corp. since 1996.  The first female member of the New York Stock Exchange on December 28, 1967, Ms. Siebert served as Superintendent of Banks of the State of New York from 1977 to 1982. </w:t>
      </w:r>
    </w:p>
    <w:p>
      <w:pPr>
        <w:pStyle w:val="Normal"/>
        <w:jc w:val="both"/>
        <w:rPr/>
      </w:pPr>
      <w:r>
        <w:rPr/>
      </w:r>
    </w:p>
    <w:p>
      <w:pPr>
        <w:pStyle w:val="Normal"/>
        <w:jc w:val="both"/>
        <w:rPr/>
      </w:pPr>
      <w:r>
        <w:rPr>
          <w:b/>
        </w:rPr>
        <w:t xml:space="preserve">Tim Timken, Chairman &amp; CEO, The Timken Company.  </w:t>
      </w:r>
      <w:r>
        <w:rPr/>
        <w:t>(Canton, OH)  The Timken Company is a 100-year-old manufacturer of bearings and alloy steels.  Mr. Timken joined the company in 1958 and has been chairman since 1975.  He has also been finance committee chairman for the Ohio Republican Party and was Ohio finance chairman for former President Bush’s 1988 and 1992 campaigns.  He is chairman of the National Association of Manufacturers.</w:t>
      </w:r>
    </w:p>
    <w:p>
      <w:pPr>
        <w:pStyle w:val="Normal"/>
        <w:jc w:val="both"/>
        <w:rPr/>
      </w:pPr>
      <w:r>
        <w:rPr/>
      </w:r>
    </w:p>
    <w:p>
      <w:pPr>
        <w:pStyle w:val="Normal"/>
        <w:jc w:val="both"/>
        <w:rPr/>
      </w:pPr>
      <w:r>
        <w:rPr>
          <w:b/>
        </w:rPr>
        <w:t>John F. “Jack” Welch, Jr., Ph.D.; Chairman &amp; CEO; General Electric.</w:t>
      </w:r>
      <w:r>
        <w:rPr/>
        <w:t xml:space="preserve">  (Fairfield, CT) Regarded as perhaps the greatest corporate leader of all time, Mr. Welch joined GE in 1960.  He became Chairman and CEO of GE in 1981.  He is the eighth Chairman and CEO in the Company’s 121-year history.  He will retire in late 2001.  He is a resident of Palm Beach, FL.</w:t>
      </w:r>
    </w:p>
    <w:p>
      <w:pPr>
        <w:pStyle w:val="Normal"/>
        <w:jc w:val="both"/>
        <w:rPr/>
      </w:pPr>
      <w:r>
        <w:rPr/>
      </w:r>
    </w:p>
    <w:p>
      <w:pPr>
        <w:pStyle w:val="Normal"/>
        <w:jc w:val="both"/>
        <w:rPr/>
      </w:pPr>
      <w:r>
        <w:rPr>
          <w:b/>
        </w:rPr>
        <w:t>Leslie “Les” Wexner, Chairman &amp; CEO, The Limited.</w:t>
      </w:r>
      <w:r>
        <w:rPr/>
        <w:t xml:space="preserve">  (New Albany, OH)  After a long slump, the Limited stock finally rebounded thanks to successful spin-offs of Intimate Brands (Victoria’s Secret) and Abercrombie &amp; Fitch divisions.  Mr. Wexner made the most of it and sold 8 million shares worth $240 million.  An Ohio State law school dropout, he started a women’s sportswear store in 1963 with a $5,000 loan from an aunt.  He decided to live a fuller life after a brush with death on Vail Mountain in 1981.  He married for the first time in 1993 at age 55.  He is active in Jewish causes and the arts.</w:t>
      </w:r>
    </w:p>
    <w:p>
      <w:pPr>
        <w:pStyle w:val="Normal"/>
        <w:jc w:val="both"/>
        <w:rPr/>
      </w:pPr>
      <w:r>
        <w:rPr/>
      </w:r>
    </w:p>
    <w:p>
      <w:pPr>
        <w:pStyle w:val="Heading1"/>
        <w:ind w:hanging="0" w:start="0"/>
        <w:rPr/>
      </w:pPr>
      <w:r>
        <w:rPr/>
        <w:t>Charlie Walker,  Retired Chairman, The American Council for Capital Formation.</w:t>
      </w:r>
    </w:p>
    <w:p>
      <w:pPr>
        <w:pStyle w:val="Normal"/>
        <w:jc w:val="both"/>
        <w:rPr/>
      </w:pPr>
      <w:r>
        <w:rPr/>
      </w:r>
    </w:p>
    <w:p>
      <w:pPr>
        <w:pStyle w:val="Normal"/>
        <w:jc w:val="both"/>
        <w:rPr>
          <w:b/>
        </w:rPr>
      </w:pPr>
      <w:r>
        <w:rPr>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2001-02-06T16:59:00Z</dcterms:created>
  <dc:creator>Prescott Caballero</dc:creator>
  <dc:description/>
  <dc:language>en-CA</dc:language>
  <cp:lastModifiedBy>EOP</cp:lastModifiedBy>
  <cp:lastPrinted>2001-02-06T14:00:00Z</cp:lastPrinted>
  <dcterms:modified xsi:type="dcterms:W3CDTF">2001-02-06T17:13:00Z</dcterms:modified>
  <cp:revision>5</cp:revision>
  <dc:subject/>
  <dc:title>White House Office of Public Liaison</dc:title>
</cp:coreProperties>
</file>