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both"/>
        <w:rPr>
          <w:rFonts w:ascii="CG Times" w:hAnsi="CG Times" w:cs="CG Times"/>
          <w:spacing w:val="-3"/>
        </w:rPr>
      </w:pPr>
      <w:r>
        <w:rPr>
          <w:rFonts w:cs="CG Times" w:ascii="CG Times" w:hAnsi="CG Times"/>
          <w:b/>
          <w:spacing w:val="-3"/>
        </w:rPr>
        <w:tab/>
        <w:t>GUARANTY OF PAYMENT OBLIGATIONS</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pPr>
      <w:r>
        <w:rPr>
          <w:rFonts w:cs="CG Times" w:ascii="CG Times" w:hAnsi="CG Times"/>
          <w:spacing w:val="-3"/>
        </w:rPr>
        <w:tab/>
        <w:t>GUARANTY OF PAYMENT OBLIGATIONS dated as of ___________, 1997 (this “</w:t>
      </w:r>
      <w:r>
        <w:rPr>
          <w:rFonts w:cs="CG Times" w:ascii="CG Times" w:hAnsi="CG Times"/>
          <w:b/>
          <w:i/>
          <w:spacing w:val="-3"/>
        </w:rPr>
        <w:t>Guaranty</w:t>
      </w:r>
      <w:r>
        <w:rPr>
          <w:rFonts w:cs="CG Times" w:ascii="CG Times" w:hAnsi="CG Times"/>
          <w:spacing w:val="-3"/>
        </w:rPr>
        <w:t>”) by Enron Corp., an Oregon corporation (the “</w:t>
      </w:r>
      <w:r>
        <w:rPr>
          <w:rFonts w:cs="CG Times" w:ascii="CG Times" w:hAnsi="CG Times"/>
          <w:b/>
          <w:i/>
          <w:spacing w:val="-3"/>
        </w:rPr>
        <w:t>Guarantor</w:t>
      </w:r>
      <w:r>
        <w:rPr>
          <w:rFonts w:cs="CG Times" w:ascii="CG Times" w:hAnsi="CG Times"/>
          <w:spacing w:val="-3"/>
        </w:rPr>
        <w:t>”), in favor of ______________, a ____________corporation (“Lender”) and its assigns of the Note described below.</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center" w:pos="4680" w:leader="none"/>
        </w:tabs>
        <w:jc w:val="both"/>
        <w:rPr/>
      </w:pPr>
      <w:r>
        <w:rPr>
          <w:rFonts w:cs="CG Times" w:ascii="CG Times" w:hAnsi="CG Times"/>
          <w:b/>
          <w:spacing w:val="-3"/>
        </w:rPr>
        <w:tab/>
        <w:t>PRELIMINARY STATEMENTS</w:t>
      </w:r>
      <w:r>
        <w:rPr>
          <w:rFonts w:cs="CG Times" w:ascii="CG Times" w:hAnsi="CG Times"/>
          <w:spacing w:val="-3"/>
        </w:rPr>
        <w:t xml:space="preserve"> </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Heading3"/>
        <w:tabs>
          <w:tab w:val="clear" w:pos="720"/>
          <w:tab w:val="left" w:pos="-720" w:leader="none"/>
        </w:tabs>
        <w:ind w:firstLine="720" w:start="0" w:end="0"/>
        <w:jc w:val="both"/>
        <w:rPr>
          <w:rFonts w:ascii="CG Times" w:hAnsi="CG Times" w:cs="CG Times"/>
          <w:spacing w:val="-3"/>
        </w:rPr>
      </w:pPr>
      <w:r>
        <w:rPr>
          <w:rFonts w:cs="CG Times" w:ascii="CG Times" w:hAnsi="CG Times"/>
          <w:spacing w:val="-3"/>
        </w:rPr>
        <w:tab/>
        <w:t>On the date hereof, _____________(“Borrower”) has issued that certain promissory note in the amount of $___________ payable to Lender (the “</w:t>
      </w:r>
      <w:r>
        <w:rPr>
          <w:rFonts w:cs="CG Times" w:ascii="CG Times" w:hAnsi="CG Times"/>
          <w:b/>
          <w:i/>
          <w:spacing w:val="-3"/>
        </w:rPr>
        <w:t>Note</w:t>
      </w:r>
      <w:r>
        <w:rPr>
          <w:rFonts w:cs="CG Times" w:ascii="CG Times" w:hAnsi="CG Times"/>
          <w:spacing w:val="-3"/>
        </w:rPr>
        <w:t>”) as consideration, in part, for .......  The Borrower is a wholly-owned subsidiary of Guarantor.</w:t>
      </w:r>
    </w:p>
    <w:p>
      <w:pPr>
        <w:pStyle w:val="Normal"/>
        <w:numPr>
          <w:ilvl w:val="0"/>
          <w:numId w:val="0"/>
        </w:numPr>
        <w:tabs>
          <w:tab w:val="clear" w:pos="720"/>
          <w:tab w:val="left" w:pos="-720" w:leader="none"/>
        </w:tabs>
        <w:ind w:hanging="0" w:start="0"/>
        <w:jc w:val="both"/>
        <w:rPr>
          <w:rFonts w:ascii="CG Times" w:hAnsi="CG Times" w:cs="CG Times"/>
          <w:spacing w:val="-3"/>
        </w:rPr>
      </w:pPr>
      <w:r>
        <w:rPr>
          <w:rFonts w:cs="CG Times" w:ascii="CG Times" w:hAnsi="CG Times"/>
          <w:spacing w:val="-3"/>
        </w:rPr>
      </w:r>
    </w:p>
    <w:p>
      <w:pPr>
        <w:pStyle w:val="Heading3"/>
        <w:tabs>
          <w:tab w:val="clear" w:pos="720"/>
          <w:tab w:val="left" w:pos="-720" w:leader="none"/>
        </w:tabs>
        <w:ind w:firstLine="720" w:start="0" w:end="0"/>
        <w:jc w:val="both"/>
        <w:rPr>
          <w:rFonts w:ascii="CG Times" w:hAnsi="CG Times" w:cs="CG Times"/>
          <w:spacing w:val="-3"/>
        </w:rPr>
      </w:pPr>
      <w:r>
        <w:rPr>
          <w:rFonts w:cs="CG Times" w:ascii="CG Times" w:hAnsi="CG Times"/>
          <w:spacing w:val="-3"/>
        </w:rPr>
        <w:tab/>
        <w:t>As a material inducement to Lender to......., Guarantor has agreed to execute this Guaranty.</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rFonts w:ascii="CG Times" w:hAnsi="CG Times" w:cs="CG Times"/>
          <w:spacing w:val="-3"/>
        </w:rPr>
      </w:pPr>
      <w:r>
        <w:rPr>
          <w:rFonts w:cs="CG Times" w:ascii="CG Times" w:hAnsi="CG Times"/>
          <w:spacing w:val="-3"/>
        </w:rPr>
        <w:tab/>
        <w:t>NOW, THEREFORE, in consideration of the premises, Guarantor hereby agrees as follows:</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 w:ascii="CG Times" w:hAnsi="CG Times"/>
          <w:b/>
          <w:i/>
          <w:spacing w:val="-3"/>
        </w:rPr>
        <w:tab/>
        <w:t>Section 1.  Guaranty</w:t>
      </w:r>
      <w:r>
        <w:rPr>
          <w:rFonts w:cs="CG Times" w:ascii="CG Times" w:hAnsi="CG Times"/>
          <w:spacing w:val="-3"/>
        </w:rPr>
        <w:t>.  The Guarantor hereby unconditionally guarantees the punctual payment when due, whether at stated maturity, by acceleration or otherwise, of all obligations of the Borrower now or hereafter existing under the Note, whether for principal, interest, expenses or otherwise (such obligations being the “</w:t>
      </w:r>
      <w:r>
        <w:rPr>
          <w:rFonts w:cs="CG Times" w:ascii="CG Times" w:hAnsi="CG Times"/>
          <w:b/>
          <w:i/>
          <w:spacing w:val="-3"/>
        </w:rPr>
        <w:t>Obligations</w:t>
      </w:r>
      <w:r>
        <w:rPr>
          <w:rFonts w:cs="CG Times" w:ascii="CG Times" w:hAnsi="CG Times"/>
          <w:spacing w:val="-3"/>
        </w:rPr>
        <w:t xml:space="preserve">”), and agrees to pay any and all reasonable expenses (including counsel fees and expenses) incurred by Lender in enforcing any rights under this Guaranty.  Without limiting the generality of the foregoing, the Guarantor’s liability shall extend to all amounts which constitute part of the Obligations and would be owed by the Borrower under the Note but for the fact that they are unenforceable or not allowable due to the existence of a bankruptcy, reorganization or similar proceeding involving the Borrower. </w:t>
      </w:r>
      <w:r>
        <w:rPr>
          <w:rFonts w:cs="Times New Roman" w:ascii="Times New Roman" w:hAnsi="Times New Roman"/>
          <w:spacing w:val="-2"/>
          <w:sz w:val="23"/>
        </w:rPr>
        <w:t>The aggregate amount that Guarantor shall be required to pay under this Guaranty for the Obligations shall not exceed $______________________ .</w:t>
      </w:r>
    </w:p>
    <w:p>
      <w:pPr>
        <w:pStyle w:val="Normal"/>
        <w:tabs>
          <w:tab w:val="clear" w:pos="720"/>
          <w:tab w:val="left" w:pos="-720" w:leader="none"/>
        </w:tabs>
        <w:jc w:val="both"/>
        <w:rPr>
          <w:rFonts w:ascii="CG Times" w:hAnsi="CG Times" w:cs="CG Times"/>
          <w:spacing w:val="-3"/>
          <w:sz w:val="23"/>
        </w:rPr>
      </w:pPr>
      <w:r>
        <w:rPr>
          <w:rFonts w:cs="CG Times" w:ascii="CG Times" w:hAnsi="CG Times"/>
          <w:spacing w:val="-3"/>
          <w:sz w:val="23"/>
        </w:rPr>
      </w:r>
    </w:p>
    <w:p>
      <w:pPr>
        <w:pStyle w:val="Normal"/>
        <w:tabs>
          <w:tab w:val="clear" w:pos="720"/>
          <w:tab w:val="left" w:pos="-720" w:leader="none"/>
        </w:tabs>
        <w:jc w:val="both"/>
        <w:rPr/>
      </w:pPr>
      <w:r>
        <w:rPr>
          <w:rFonts w:cs="CG Times" w:ascii="CG Times" w:hAnsi="CG Times"/>
          <w:b/>
          <w:i/>
          <w:spacing w:val="-3"/>
        </w:rPr>
        <w:tab/>
        <w:t>Section 2.  Guaranty Absolute</w:t>
      </w:r>
      <w:r>
        <w:rPr>
          <w:rFonts w:cs="CG Times" w:ascii="CG Times" w:hAnsi="CG Times"/>
          <w:spacing w:val="-3"/>
        </w:rPr>
        <w:t>.  The Guarantor guarantees that the Obligations will be paid strictly in accordance with the terms of the Note, regardless of any law, regulation or order now or hereafter in effect in any jurisdiction affecting any of such terms or the rights of Lender with respect thereto.  The obligations of the Guarantor under this Guaranty are independent of the Obligations, and a separate action or actions may be brought and prosecuted against the Guarantor to enforce this Guaranty, irrespective of whether any action is brought against the Borrower or whether the Borrower is joined in any such action or actions.  The liability of the Guarantor under this Guaranty shall be absolute and unconditional irrespective of:</w:t>
        <w:tab/>
        <w:tab/>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ind w:hanging="720" w:start="720" w:end="720"/>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ind w:hanging="720" w:start="720" w:end="720"/>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ind w:hanging="720" w:start="720" w:end="720"/>
        <w:jc w:val="both"/>
        <w:rPr>
          <w:rFonts w:ascii="CG Times" w:hAnsi="CG Times" w:cs="CG Times"/>
          <w:spacing w:val="-3"/>
        </w:rPr>
      </w:pPr>
      <w:r>
        <w:rPr>
          <w:rFonts w:cs="CG Times" w:ascii="CG Times" w:hAnsi="CG Times"/>
          <w:spacing w:val="-3"/>
        </w:rPr>
        <w:tab/>
        <w:tab/>
        <w:t>(i)</w:t>
        <w:tab/>
        <w:t>any lack of validity or enforceability of the Note or any other agreement or instrument relating thereto;</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keepNext w:val="true"/>
        <w:keepLines/>
        <w:tabs>
          <w:tab w:val="clear" w:pos="720"/>
          <w:tab w:val="left" w:pos="-720" w:leader="none"/>
          <w:tab w:val="left" w:pos="0" w:leader="none"/>
        </w:tabs>
        <w:ind w:hanging="720" w:start="720" w:end="720"/>
        <w:jc w:val="both"/>
        <w:rPr>
          <w:rFonts w:ascii="CG Times" w:hAnsi="CG Times" w:cs="CG Times"/>
          <w:spacing w:val="-3"/>
        </w:rPr>
      </w:pPr>
      <w:r>
        <w:rPr>
          <w:rFonts w:cs="CG Times" w:ascii="CG Times" w:hAnsi="CG Times"/>
          <w:spacing w:val="-3"/>
        </w:rPr>
        <w:tab/>
        <w:tab/>
        <w:t>(ii)</w:t>
        <w:tab/>
        <w:t>any change in the time, manner or place of payment of, or in any other term of, all or any of the Obligations, or any other amendment or waiver of or any consent to departure from the Note;</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ind w:hanging="720" w:start="720" w:end="720"/>
        <w:jc w:val="both"/>
        <w:rPr>
          <w:rFonts w:ascii="CG Times" w:hAnsi="CG Times" w:cs="CG Times"/>
          <w:spacing w:val="-3"/>
        </w:rPr>
      </w:pPr>
      <w:r>
        <w:rPr>
          <w:rFonts w:cs="CG Times" w:ascii="CG Times" w:hAnsi="CG Times"/>
          <w:spacing w:val="-3"/>
        </w:rPr>
        <w:tab/>
        <w:tab/>
        <w:t>(iii)</w:t>
        <w:tab/>
        <w:t>any taking, release or amendment or waiver of or consent to departure from any other guaranty, for all or any of the Obligations;</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ind w:hanging="720" w:start="720" w:end="720"/>
        <w:jc w:val="both"/>
        <w:rPr>
          <w:rFonts w:ascii="CG Times" w:hAnsi="CG Times" w:cs="CG Times"/>
          <w:spacing w:val="-3"/>
        </w:rPr>
      </w:pPr>
      <w:r>
        <w:rPr>
          <w:rFonts w:cs="CG Times" w:ascii="CG Times" w:hAnsi="CG Times"/>
          <w:spacing w:val="-3"/>
        </w:rPr>
        <w:tab/>
        <w:tab/>
        <w:t>(iv)</w:t>
        <w:tab/>
        <w:t>any change, restructuring or termination of the structure or existence of the Borrower; or</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ind w:hanging="720" w:start="720" w:end="720"/>
        <w:jc w:val="both"/>
        <w:rPr>
          <w:rFonts w:ascii="CG Times" w:hAnsi="CG Times" w:cs="CG Times"/>
          <w:spacing w:val="-3"/>
        </w:rPr>
      </w:pPr>
      <w:r>
        <w:rPr>
          <w:rFonts w:cs="CG Times" w:ascii="CG Times" w:hAnsi="CG Times"/>
          <w:spacing w:val="-3"/>
        </w:rPr>
        <w:tab/>
        <w:tab/>
        <w:t>(v)</w:t>
        <w:tab/>
        <w:t>any other circumstance which might otherwise constitute a defense available to, or a discharge of, the Borrower or a guarantor.</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rFonts w:ascii="CG Times" w:hAnsi="CG Times" w:cs="CG Times"/>
          <w:spacing w:val="-3"/>
        </w:rPr>
      </w:pPr>
      <w:r>
        <w:rPr>
          <w:rFonts w:cs="CG Times" w:ascii="CG Times" w:hAnsi="CG Times"/>
          <w:spacing w:val="-3"/>
        </w:rPr>
        <w:t>This Guaranty shall continue to be effective or be reinstated, as the case may be, if at any time any payment of any of the Obligations is rescinded or must otherwise be returned by Lender upon the insolvency, bankruptcy or reorganization of the Borrower or otherwise, all as though such payment had not been made.</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pPr>
      <w:r>
        <w:rPr>
          <w:rFonts w:cs="CG Times" w:ascii="CG Times" w:hAnsi="CG Times"/>
          <w:b/>
          <w:i/>
          <w:spacing w:val="-3"/>
        </w:rPr>
        <w:tab/>
        <w:t>Section 3.  Guarantor’s Waiver; Remedies; No Subrogation</w:t>
      </w:r>
      <w:r>
        <w:rPr>
          <w:rFonts w:cs="CG Times" w:ascii="CG Times" w:hAnsi="CG Times"/>
          <w:spacing w:val="-3"/>
        </w:rPr>
        <w:t>.  Guarantor hereby waives to the extent permitted by law:  (a) notice of acceptance of this Guaranty or the Note; (b) promptness, diligence, presentment and demand for payment; (c) protest and notice of dishonor or of default; (d) any right, defense or other benefit it may have with respect to this Guaranty (including, without limitation, any right to terminate, or to assert any defense to its obligations under this Guaranty) arising under the Bankruptcy Code of the United States as at any time amended, or under any successor thereto; and (e) any other circumstance which might otherwise constitute a defense available to it (other than a defense of failure to mitigate damages) or a discharge of it.  No failure on the part of Lender to exercise, and no delay in exercising, any rights hereunder or under the Note shall operate as a waiver thereof, nor shall any such delay or any single or partial exercise of any right hereunder preclude any other or future exercise thereof or the exercise of any other right.  The remedies herein provided are cumulative and not exclusive of any remedies provided by law.</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rFonts w:ascii="CG Times" w:hAnsi="CG Times" w:cs="CG Times"/>
          <w:spacing w:val="-3"/>
        </w:rPr>
      </w:pPr>
      <w:r>
        <w:rPr>
          <w:rFonts w:cs="CG Times" w:ascii="CG Times" w:hAnsi="CG Times"/>
          <w:spacing w:val="-3"/>
        </w:rPr>
        <w:tab/>
        <w:t>Notwithstanding any payment or payments made by Guarantor hereunder or any set-off or application of funds of Guarantor by Lender, Guarantor shall not be entitled to be subrogated to any of the rights of Lender against the Borrower or any guarantee or right of offsets held by Lender for the payment of the Obligations, nor shall Guarantor seek or be entitled to seek any reimbursement from the Borrower in respect of payments made by Guarantor hereunder, until all amounts owing to Lender by the Borrower on account of the Obligations are indefeasibly paid and performed in full.</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pPr>
      <w:r>
        <w:rPr>
          <w:rFonts w:cs="CG Times" w:ascii="CG Times" w:hAnsi="CG Times"/>
          <w:b/>
          <w:i/>
          <w:spacing w:val="-3"/>
        </w:rPr>
        <w:tab/>
        <w:t>Section 4.  Continuing Guaranty</w:t>
      </w:r>
      <w:r>
        <w:rPr>
          <w:rFonts w:cs="CG Times" w:ascii="CG Times" w:hAnsi="CG Times"/>
          <w:spacing w:val="-3"/>
        </w:rPr>
        <w:t>.   This Guaranty is a present and continuing guaranty of payment and not of collection and is not conditional or contingent upon any attempt to collect from the Borrower or any other person.  Guarantor waives any right, as a condition to the enforcement of this Guaranty, that any action or other proceeding be brought against the Borrower or that any remedy be exercised against the Borrower.</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pPr>
      <w:r>
        <w:rPr>
          <w:rFonts w:cs="CG Times" w:ascii="CG Times" w:hAnsi="CG Times"/>
          <w:b/>
          <w:i/>
          <w:spacing w:val="-3"/>
        </w:rPr>
        <w:tab/>
        <w:t>Section 5.  Representations and Warranties</w:t>
      </w:r>
      <w:r>
        <w:rPr>
          <w:rFonts w:cs="CG Times" w:ascii="CG Times" w:hAnsi="CG Times"/>
          <w:spacing w:val="-3"/>
        </w:rPr>
        <w:t>.  Guarantor represents and warrants to Lender that as of the date hereof:</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ind w:hanging="720" w:start="720" w:end="720"/>
        <w:jc w:val="both"/>
        <w:rPr>
          <w:rFonts w:ascii="CG Times" w:hAnsi="CG Times" w:cs="CG Times"/>
          <w:spacing w:val="-3"/>
        </w:rPr>
      </w:pPr>
      <w:r>
        <w:rPr>
          <w:rFonts w:cs="CG Times" w:ascii="CG Times" w:hAnsi="CG Times"/>
          <w:spacing w:val="-3"/>
        </w:rPr>
        <w:tab/>
        <w:tab/>
        <w:t>(a)</w:t>
        <w:tab/>
        <w:t>Guarantor is a corporation duly organized, validly existing and in good standing under the laws of the State of Oregon and has the corporate power and authority to own its property and assets, carry on its business as it is now conducted and to enter into and perform its obligations under this Guaranty.</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ind w:hanging="720" w:start="720" w:end="720"/>
        <w:jc w:val="both"/>
        <w:rPr>
          <w:rFonts w:ascii="CG Times" w:hAnsi="CG Times" w:cs="CG Times"/>
          <w:spacing w:val="-3"/>
        </w:rPr>
      </w:pPr>
      <w:r>
        <w:rPr>
          <w:rFonts w:cs="CG Times" w:ascii="CG Times" w:hAnsi="CG Times"/>
          <w:spacing w:val="-3"/>
        </w:rPr>
        <w:tab/>
        <w:tab/>
        <w:t>(b)</w:t>
        <w:tab/>
        <w:t>This Guaranty has been or will be duly authorized by all necessary corporate action on the part of the Guarantor and has been duly executed and delivered by Guarantor, and the execution, delivery and performance of this Guaranty by Guarantor do not (i) require any approval of the stockholders of Guarantor or any approval or consent of any trustee or holder of any indebtedness or obligation of Guarantor, (ii) contravene any applicable law, regulation, judgment, or order applicable to or binding on Guarantor, or (iii) contravene or result in any breach of or constitute any default under, or result in the creation or imposition of any lien under Guarantor’s charter or by-laws or any indenture, mortgage, loan agreement, lease or other agreement or instrument to which Guarantor is a party or by which Guarantor or any of its properties is bound.</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ind w:hanging="720" w:start="720" w:end="720"/>
        <w:jc w:val="both"/>
        <w:rPr>
          <w:rFonts w:ascii="CG Times" w:hAnsi="CG Times" w:cs="CG Times"/>
          <w:spacing w:val="-3"/>
        </w:rPr>
      </w:pPr>
      <w:r>
        <w:rPr>
          <w:rFonts w:cs="CG Times" w:ascii="CG Times" w:hAnsi="CG Times"/>
          <w:spacing w:val="-3"/>
        </w:rPr>
        <w:tab/>
        <w:tab/>
        <w:t>(c)</w:t>
        <w:tab/>
        <w:t>This Guaranty constitutes a legal, valid and binding obligation of Guarantor, enforceable against Guarantor in accordance with the terms hereof, except as enforceability may be limited by bankruptcy, insolvency, reorganiza</w:t>
        <w:softHyphen/>
        <w:t>tion, moratorium and other similar laws affecting the enforcement or creditors’ rights generally and by general principles of equity.</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ind w:hanging="720" w:start="720" w:end="720"/>
        <w:jc w:val="both"/>
        <w:rPr>
          <w:rFonts w:ascii="CG Times" w:hAnsi="CG Times" w:cs="CG Times"/>
          <w:spacing w:val="-3"/>
        </w:rPr>
      </w:pPr>
      <w:r>
        <w:rPr>
          <w:rFonts w:cs="CG Times" w:ascii="CG Times" w:hAnsi="CG Times"/>
          <w:spacing w:val="-3"/>
        </w:rPr>
        <w:tab/>
        <w:tab/>
        <w:t>(d)</w:t>
        <w:tab/>
        <w:t>There is no action, suit or proceeding pending or, to the knowledge of Guarantor, threatened against Guarantor before or by any federal, state, municipal, foreign or other governmental authority, agency, instrumentality or court that, if determined adversely to Guarantor, would materially adversely affect the ability of Guarantor to perform its obligations under this Guaranty.</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 w:val="left" w:pos="0" w:leader="none"/>
        </w:tabs>
        <w:ind w:hanging="720" w:start="720" w:end="720"/>
        <w:jc w:val="both"/>
        <w:rPr>
          <w:rFonts w:ascii="CG Times" w:hAnsi="CG Times" w:cs="CG Times"/>
          <w:spacing w:val="-3"/>
        </w:rPr>
      </w:pPr>
      <w:r>
        <w:rPr>
          <w:rFonts w:cs="CG Times" w:ascii="CG Times" w:hAnsi="CG Times"/>
          <w:spacing w:val="-3"/>
        </w:rPr>
        <w:tab/>
        <w:tab/>
        <w:t>(e)</w:t>
        <w:tab/>
        <w:t>There are no conditions precedent to the effectiveness of this Guaranty that have not been satisfied or waived.</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pPr>
      <w:r>
        <w:rPr>
          <w:rFonts w:cs="CG Times" w:ascii="CG Times" w:hAnsi="CG Times"/>
          <w:b/>
          <w:i/>
          <w:spacing w:val="-3"/>
        </w:rPr>
        <w:tab/>
        <w:t>Section 6.  Rights and Powers</w:t>
      </w:r>
      <w:r>
        <w:rPr>
          <w:rFonts w:cs="CG Times" w:ascii="CG Times" w:hAnsi="CG Times"/>
          <w:spacing w:val="-3"/>
        </w:rPr>
        <w:t>. Lender may proceed, either in its own name or otherwise, to protect and enforce any or all of its rights under this Guaranty in equity, at law or by other appropriate proceedings.</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pPr>
      <w:r>
        <w:rPr>
          <w:rFonts w:cs="CG Times" w:ascii="CG Times" w:hAnsi="CG Times"/>
          <w:b/>
          <w:i/>
          <w:spacing w:val="-3"/>
        </w:rPr>
        <w:tab/>
        <w:t>Section 7.  Modification of Guaranty</w:t>
      </w:r>
      <w:r>
        <w:rPr>
          <w:rFonts w:cs="CG Times" w:ascii="CG Times" w:hAnsi="CG Times"/>
          <w:spacing w:val="-3"/>
        </w:rPr>
        <w:t>.  No modification, amendment or waiver of any provision of, or any consent required by, this Guaranty, nor any consent to any departure by Guarantor therefor, shall in any event be effective unless the same shall be in writing and signed by Guarantor and Lender.</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pPr>
      <w:r>
        <w:rPr>
          <w:rFonts w:cs="CG Times" w:ascii="CG Times" w:hAnsi="CG Times"/>
          <w:b/>
          <w:i/>
          <w:spacing w:val="-3"/>
        </w:rPr>
        <w:tab/>
        <w:t>Section 8.  Assignment</w:t>
      </w:r>
      <w:r>
        <w:rPr>
          <w:rFonts w:cs="CG Times" w:ascii="CG Times" w:hAnsi="CG Times"/>
          <w:spacing w:val="-3"/>
        </w:rPr>
        <w:t>.  Lender may assign its rights hereunder to any person to whom it assigns the Note without the consent of Guarantor.</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pPr>
      <w:r>
        <w:rPr>
          <w:rFonts w:cs="CG Times" w:ascii="CG Times" w:hAnsi="CG Times"/>
          <w:b/>
          <w:i/>
          <w:spacing w:val="-3"/>
        </w:rPr>
        <w:tab/>
        <w:t>Section 9.  Successors and Assigns</w:t>
      </w:r>
      <w:r>
        <w:rPr>
          <w:rFonts w:cs="CG Times" w:ascii="CG Times" w:hAnsi="CG Times"/>
          <w:spacing w:val="-3"/>
        </w:rPr>
        <w:t>.  This Guaranty shall be binding upon the successors and assigns of Guarantor (it being understood that Guarantor shall not be entitled to assign its obligations under this Guaranty) and all covenants and agreements by or on behalf of Guarantor that are contained in this Guaranty shall inure to the benefit of the successors and assigns of Lender.</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pPr>
      <w:r>
        <w:rPr>
          <w:rFonts w:eastAsia="CG Times" w:cs="CG Times" w:ascii="CG Times" w:hAnsi="CG Times"/>
          <w:spacing w:val="-3"/>
        </w:rPr>
        <w:t xml:space="preserve"> </w:t>
      </w:r>
      <w:r>
        <w:rPr>
          <w:rFonts w:cs="CG Times" w:ascii="CG Times" w:hAnsi="CG Times"/>
          <w:b/>
          <w:i/>
          <w:spacing w:val="-3"/>
        </w:rPr>
        <w:tab/>
        <w:t>Section 10.  Scope and Termination</w:t>
      </w:r>
      <w:r>
        <w:rPr>
          <w:rFonts w:cs="CG Times" w:ascii="CG Times" w:hAnsi="CG Times"/>
          <w:spacing w:val="-3"/>
        </w:rPr>
        <w:t>.  This Guaranty constitutes the entire agreement of Guarantor and supersedes all prior written and oral agreements and understandings with respect to the subject matter hereof between Guarantor (in such capacity) and Lender.  Guarantor’s obligations under this Guaranty shall continue in full force and effect until the date on which all of the Obligations have been paid in full.</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pPr>
      <w:r>
        <w:rPr>
          <w:rFonts w:cs="CG Times" w:ascii="CG Times" w:hAnsi="CG Times"/>
          <w:b/>
          <w:i/>
          <w:spacing w:val="-3"/>
        </w:rPr>
        <w:tab/>
        <w:t>Section 11.  Notices</w:t>
      </w:r>
      <w:r>
        <w:rPr>
          <w:rFonts w:cs="CG Times" w:ascii="CG Times" w:hAnsi="CG Times"/>
          <w:spacing w:val="-3"/>
        </w:rPr>
        <w:t xml:space="preserve">.  All notices and other communications to Guarantor shall be in writing and addressed to it at 1400 Smith Street, Houston, Texas 77002, Attention:  General Counsel, or at such other address as Guarantor may from time to time provide by notice.  Communications to Lender shall be in writing and addressed to it at _________________. </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pPr>
      <w:r>
        <w:rPr>
          <w:rFonts w:cs="CG Times" w:ascii="CG Times" w:hAnsi="CG Times"/>
          <w:b/>
          <w:i/>
          <w:spacing w:val="-3"/>
        </w:rPr>
        <w:tab/>
        <w:t xml:space="preserve">Section 12.  Governing Law.  </w:t>
      </w:r>
      <w:r>
        <w:rPr>
          <w:rFonts w:cs="CG Times" w:ascii="CG Times" w:hAnsi="CG Times"/>
          <w:spacing w:val="-3"/>
        </w:rPr>
        <w:t>This Guaranty shall in all respects be governed by and construed in accordance with the law of the State of Texas, without regard to principles of conflicts of laws.</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pPr>
      <w:r>
        <w:rPr>
          <w:rFonts w:cs="CG Times" w:ascii="CG Times" w:hAnsi="CG Times"/>
          <w:b/>
          <w:i/>
          <w:spacing w:val="-3"/>
        </w:rPr>
        <w:tab/>
        <w:t>Section 13.  Severability</w:t>
      </w:r>
      <w:r>
        <w:rPr>
          <w:rFonts w:cs="CG Times" w:ascii="CG Times" w:hAnsi="CG Times"/>
          <w:spacing w:val="-3"/>
        </w:rPr>
        <w:t>.  Any provision of this Guaranty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720" w:leader="none"/>
        </w:tabs>
        <w:jc w:val="both"/>
        <w:rPr>
          <w:rFonts w:ascii="CG Times" w:hAnsi="CG Times" w:cs="CG Times"/>
          <w:spacing w:val="-3"/>
        </w:rPr>
      </w:pPr>
      <w:r>
        <w:rPr>
          <w:rFonts w:cs="CG Times" w:ascii="CG Times" w:hAnsi="CG Times"/>
          <w:spacing w:val="-3"/>
        </w:rPr>
        <w:tab/>
        <w:t>IN WITNESS WHEREOF, Guarantor has caused this Guaranty to be duly executed and delivered by an officer thereunto duly authorized as of the date and year first above written.</w:t>
      </w:r>
    </w:p>
    <w:p>
      <w:pPr>
        <w:pStyle w:val="Normal"/>
        <w:tabs>
          <w:tab w:val="clear" w:pos="720"/>
          <w:tab w:val="left" w:pos="-720" w:leader="none"/>
        </w:tabs>
        <w:jc w:val="both"/>
        <w:rPr>
          <w:rFonts w:ascii="CG Times" w:hAnsi="CG Times" w:cs="CG Times"/>
          <w:spacing w:val="-3"/>
        </w:rPr>
      </w:pPr>
      <w:r>
        <w:rPr>
          <w:rFonts w:cs="CG Times" w:ascii="CG Times" w:hAnsi="CG Times"/>
          <w:spacing w:val="-3"/>
        </w:rPr>
      </w:r>
    </w:p>
    <w:p>
      <w:pPr>
        <w:pStyle w:val="Normal"/>
        <w:tabs>
          <w:tab w:val="clear" w:pos="720"/>
          <w:tab w:val="left" w:pos="0" w:leader="none"/>
          <w:tab w:val="left" w:pos="4320" w:leader="none"/>
          <w:tab w:val="left" w:pos="4770" w:leader="none"/>
          <w:tab w:val="left" w:pos="5760" w:leader="none"/>
        </w:tabs>
        <w:jc w:val="both"/>
        <w:rPr>
          <w:rFonts w:ascii="CG Times" w:hAnsi="CG Times" w:cs="CG Times"/>
          <w:spacing w:val="-3"/>
        </w:rPr>
      </w:pPr>
      <w:r>
        <w:rPr>
          <w:rFonts w:cs="CG Times" w:ascii="CG Times" w:hAnsi="CG Times"/>
          <w:b/>
          <w:spacing w:val="-3"/>
        </w:rPr>
        <w:tab/>
        <w:t>[ENRON CORP.]</w:t>
      </w:r>
    </w:p>
    <w:p>
      <w:pPr>
        <w:pStyle w:val="Normal"/>
        <w:tabs>
          <w:tab w:val="clear" w:pos="720"/>
          <w:tab w:val="left" w:pos="0" w:leader="none"/>
          <w:tab w:val="left" w:pos="4320" w:leader="none"/>
          <w:tab w:val="left" w:pos="4770" w:leader="none"/>
          <w:tab w:val="left" w:pos="5760" w:leader="none"/>
        </w:tabs>
        <w:jc w:val="both"/>
        <w:rPr>
          <w:rFonts w:ascii="CG Times" w:hAnsi="CG Times" w:cs="CG Times"/>
          <w:spacing w:val="-3"/>
        </w:rPr>
      </w:pPr>
      <w:r>
        <w:rPr>
          <w:rFonts w:cs="CG Times" w:ascii="CG Times" w:hAnsi="CG Times"/>
          <w:spacing w:val="-3"/>
        </w:rPr>
      </w:r>
    </w:p>
    <w:p>
      <w:pPr>
        <w:pStyle w:val="Normal"/>
        <w:tabs>
          <w:tab w:val="clear" w:pos="720"/>
          <w:tab w:val="left" w:pos="0" w:leader="none"/>
          <w:tab w:val="left" w:pos="4320" w:leader="none"/>
          <w:tab w:val="left" w:pos="4770" w:leader="none"/>
          <w:tab w:val="left" w:pos="5760" w:leader="none"/>
        </w:tabs>
        <w:jc w:val="both"/>
        <w:rPr>
          <w:rFonts w:ascii="CG Times" w:hAnsi="CG Times" w:cs="CG Times"/>
          <w:spacing w:val="-3"/>
        </w:rPr>
      </w:pPr>
      <w:r>
        <w:rPr>
          <w:rFonts w:cs="CG Times" w:ascii="CG Times" w:hAnsi="CG Times"/>
          <w:spacing w:val="-3"/>
        </w:rPr>
      </w:r>
    </w:p>
    <w:p>
      <w:pPr>
        <w:pStyle w:val="Normal"/>
        <w:tabs>
          <w:tab w:val="clear" w:pos="720"/>
          <w:tab w:val="left" w:pos="0" w:leader="none"/>
          <w:tab w:val="left" w:pos="4320" w:leader="none"/>
          <w:tab w:val="left" w:pos="4770" w:leader="none"/>
          <w:tab w:val="left" w:pos="5760" w:leader="none"/>
        </w:tabs>
        <w:jc w:val="both"/>
        <w:rPr>
          <w:rFonts w:ascii="CG Times" w:hAnsi="CG Times" w:cs="CG Times"/>
          <w:spacing w:val="-3"/>
        </w:rPr>
      </w:pPr>
      <w:r>
        <w:rPr>
          <w:rFonts w:cs="CG Times" w:ascii="CG Times" w:hAnsi="CG Times"/>
          <w:spacing w:val="-3"/>
        </w:rPr>
        <w:tab/>
        <w:t>By:</w:t>
      </w:r>
      <w:r>
        <w:rPr>
          <w:rFonts w:cs="CG Times" w:ascii="CG Times" w:hAnsi="CG Times"/>
          <w:spacing w:val="-3"/>
          <w:u w:val="single"/>
        </w:rPr>
        <w:t xml:space="preserve">                                                           </w:t>
      </w:r>
    </w:p>
    <w:p>
      <w:pPr>
        <w:pStyle w:val="Normal"/>
        <w:tabs>
          <w:tab w:val="clear" w:pos="720"/>
          <w:tab w:val="left" w:pos="0" w:leader="none"/>
          <w:tab w:val="left" w:pos="4320" w:leader="none"/>
          <w:tab w:val="left" w:pos="4770" w:leader="none"/>
          <w:tab w:val="left" w:pos="5760" w:leader="none"/>
        </w:tabs>
        <w:jc w:val="both"/>
        <w:rPr>
          <w:rFonts w:ascii="CG Times" w:hAnsi="CG Times" w:cs="CG Times"/>
          <w:spacing w:val="-3"/>
        </w:rPr>
      </w:pPr>
      <w:r>
        <w:rPr>
          <w:rFonts w:cs="CG Times" w:ascii="CG Times" w:hAnsi="CG Times"/>
          <w:spacing w:val="-3"/>
        </w:rPr>
        <w:tab/>
        <w:tab/>
        <w:t>Name:</w:t>
        <w:tab/>
      </w:r>
    </w:p>
    <w:p>
      <w:pPr>
        <w:pStyle w:val="Normal"/>
        <w:tabs>
          <w:tab w:val="clear" w:pos="720"/>
          <w:tab w:val="left" w:pos="0" w:leader="none"/>
          <w:tab w:val="left" w:pos="4320" w:leader="none"/>
          <w:tab w:val="left" w:pos="4770" w:leader="none"/>
          <w:tab w:val="left" w:pos="5760" w:leader="none"/>
        </w:tabs>
        <w:jc w:val="both"/>
        <w:rPr>
          <w:rFonts w:ascii="CG Times" w:hAnsi="CG Times" w:cs="CG Times"/>
          <w:spacing w:val="-3"/>
        </w:rPr>
      </w:pPr>
      <w:r>
        <w:rPr>
          <w:rFonts w:cs="CG Times" w:ascii="CG Times" w:hAnsi="CG Times"/>
          <w:spacing w:val="-3"/>
        </w:rPr>
        <w:tab/>
        <w:tab/>
        <w:t>Title:</w:t>
        <w:tab/>
      </w:r>
    </w:p>
    <w:p>
      <w:pPr>
        <w:pStyle w:val="Normal"/>
        <w:tabs>
          <w:tab w:val="clear" w:pos="720"/>
          <w:tab w:val="left" w:pos="0" w:leader="none"/>
          <w:tab w:val="left" w:pos="4320" w:leader="none"/>
          <w:tab w:val="left" w:pos="4770" w:leader="none"/>
          <w:tab w:val="left" w:pos="5760" w:leader="none"/>
        </w:tabs>
        <w:jc w:val="both"/>
        <w:rPr>
          <w:rFonts w:ascii="CG Times" w:hAnsi="CG Times" w:cs="CG Times"/>
          <w:spacing w:val="-3"/>
        </w:rPr>
      </w:pPr>
      <w:r>
        <w:rPr>
          <w:rFonts w:cs="CG Times" w:ascii="CG Times" w:hAnsi="CG Times"/>
          <w:spacing w:val="-3"/>
        </w:rPr>
        <w:tab/>
        <w:tab/>
        <w:tab/>
      </w:r>
    </w:p>
    <w:p>
      <w:pPr>
        <w:pStyle w:val="Normal"/>
        <w:tabs>
          <w:tab w:val="clear" w:pos="720"/>
          <w:tab w:val="left" w:pos="0" w:leader="none"/>
          <w:tab w:val="left" w:pos="4320" w:leader="none"/>
          <w:tab w:val="left" w:pos="4770" w:leader="none"/>
          <w:tab w:val="left" w:pos="5760" w:leader="none"/>
        </w:tabs>
        <w:jc w:val="both"/>
        <w:rPr>
          <w:rFonts w:ascii="CG Times" w:hAnsi="CG Times" w:cs="CG Times"/>
          <w:spacing w:val="-3"/>
        </w:rPr>
      </w:pPr>
      <w:r>
        <w:rPr>
          <w:rFonts w:cs="CG Times" w:ascii="CG Times" w:hAnsi="CG Times"/>
          <w:spacing w:val="-3"/>
        </w:rPr>
      </w:r>
    </w:p>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center" w:pos="4680" w:leader="none"/>
      </w:tabs>
      <w:jc w:val="both"/>
      <w:rPr/>
    </w:pPr>
    <w:r>
      <w:rPr>
        <w:rFonts w:cs="CG Times" w:ascii="CG Times" w:hAnsi="CG Times"/>
        <w:spacing w:val="-3"/>
      </w:rPr>
      <w:tab/>
      <w:t xml:space="preserve">- </w:t>
    </w:r>
    <w:r>
      <w:rPr>
        <w:rFonts w:cs="CG Times" w:ascii="CG Times" w:hAnsi="CG Times"/>
        <w:spacing w:val="-3"/>
      </w:rPr>
      <w:fldChar w:fldCharType="begin"/>
    </w:r>
    <w:r>
      <w:rPr>
        <w:spacing w:val="-3"/>
        <w:rFonts w:cs="CG Times" w:ascii="CG Times" w:hAnsi="CG Times"/>
      </w:rPr>
      <w:instrText xml:space="preserve"> PAGE \* ARABIC </w:instrText>
    </w:r>
    <w:r>
      <w:rPr>
        <w:spacing w:val="-3"/>
        <w:rFonts w:cs="CG Times" w:ascii="CG Times" w:hAnsi="CG Times"/>
      </w:rPr>
      <w:fldChar w:fldCharType="separate"/>
    </w:r>
    <w:r>
      <w:rPr>
        <w:spacing w:val="-3"/>
        <w:rFonts w:cs="CG Times" w:ascii="CG Times" w:hAnsi="CG Times"/>
      </w:rPr>
      <w:t>4</w:t>
    </w:r>
    <w:r>
      <w:rPr>
        <w:spacing w:val="-3"/>
        <w:rFonts w:cs="CG Times" w:ascii="CG Times" w:hAnsi="CG Times"/>
      </w:rPr>
      <w:fldChar w:fldCharType="end"/>
    </w:r>
    <w:r>
      <w:rPr>
        <w:rFonts w:cs="CG Times" w:ascii="CG Times" w:hAnsi="CG Times"/>
        <w:spacing w:val="-3"/>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form16bb.doc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lvl>
    <w:lvl w:ilvl="1">
      <w:start w:val="1"/>
      <w:pStyle w:val="Heading2"/>
      <w:numFmt w:val="upperLetter"/>
      <w:lvlText w:val="%2."/>
      <w:lvlJc w:val="start"/>
      <w:pPr>
        <w:tabs>
          <w:tab w:val="num" w:pos="0"/>
        </w:tabs>
        <w:ind w:start="0" w:hanging="0"/>
      </w:pPr>
    </w:lvl>
    <w:lvl w:ilvl="2">
      <w:start w:val="1"/>
      <w:pStyle w:val="Heading3"/>
      <w:numFmt w:val="decimal"/>
      <w:lvlText w:val="%3."/>
      <w:lvlJc w:val="start"/>
      <w:pPr>
        <w:tabs>
          <w:tab w:val="num" w:pos="720"/>
        </w:tabs>
        <w:ind w:start="0" w:hanging="0"/>
      </w:pPr>
    </w:lvl>
    <w:lvl w:ilvl="3">
      <w:start w:val="1"/>
      <w:pStyle w:val="Heading4"/>
      <w:numFmt w:val="lowerLetter"/>
      <w:lvlText w:val="%4."/>
      <w:lvlJc w:val="start"/>
      <w:pPr>
        <w:tabs>
          <w:tab w:val="num" w:pos="0"/>
        </w:tabs>
        <w:ind w:start="0" w:hanging="0"/>
      </w:pPr>
    </w:lvl>
    <w:lvl w:ilvl="4">
      <w:start w:val="1"/>
      <w:pStyle w:val="Heading5"/>
      <w:numFmt w:val="decimal"/>
      <w:lvlText w:val="(%5)"/>
      <w:lvlJc w:val="start"/>
      <w:pPr>
        <w:tabs>
          <w:tab w:val="num" w:pos="0"/>
        </w:tabs>
        <w:ind w:start="0" w:hanging="0"/>
      </w:pPr>
    </w:lvl>
    <w:lvl w:ilvl="5">
      <w:start w:val="1"/>
      <w:pStyle w:val="Heading6"/>
      <w:numFmt w:val="lowerLetter"/>
      <w:lvlText w:val="(%6)"/>
      <w:lvlJc w:val="start"/>
      <w:pPr>
        <w:tabs>
          <w:tab w:val="num" w:pos="0"/>
        </w:tabs>
        <w:ind w:start="0" w:hanging="0"/>
      </w:pPr>
    </w:lvl>
    <w:lvl w:ilvl="6">
      <w:start w:val="1"/>
      <w:pStyle w:val="Heading7"/>
      <w:numFmt w:val="lowerRoman"/>
      <w:lvlText w:val="%7)"/>
      <w:lvlJc w:val="start"/>
      <w:pPr>
        <w:tabs>
          <w:tab w:val="num" w:pos="0"/>
        </w:tabs>
        <w:ind w:start="0" w:hanging="0"/>
      </w:pPr>
    </w:lvl>
    <w:lvl w:ilvl="7">
      <w:start w:val="1"/>
      <w:pStyle w:val="Heading8"/>
      <w:numFmt w:val="lowerLetter"/>
      <w:lvlText w:val="%8)"/>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character" w:styleId="DefaultParagraphFont">
    <w:name w:val="Default Paragraph Font"/>
    <w:qFormat/>
    <w:rPr/>
  </w:style>
  <w:style w:type="character" w:styleId="DefaultParagraphFo">
    <w:name w:val="Default Paragraph Fo"/>
    <w:basedOn w:val="DefaultParagraphFont"/>
    <w:qFormat/>
    <w:rPr/>
  </w:style>
  <w:style w:type="character" w:styleId="FootnoteCharacters">
    <w:name w:val="Footnote Characters"/>
    <w:basedOn w:val="DefaultParagraphFont"/>
    <w:qFormat/>
    <w:rPr/>
  </w:style>
  <w:style w:type="character" w:styleId="Definition">
    <w:name w:val="Definition"/>
    <w:basedOn w:val="DefaultParagraphFont"/>
    <w:qFormat/>
    <w:rPr/>
  </w:style>
  <w:style w:type="character" w:styleId="ZSECTION">
    <w:name w:val="ZSECTION"/>
    <w:basedOn w:val="DefaultParagraphFont"/>
    <w:qFormat/>
    <w:rPr/>
  </w:style>
  <w:style w:type="character" w:styleId="ZQUOTES">
    <w:name w:val="ZQUOTES"/>
    <w:basedOn w:val="DefaultParagraphFont"/>
    <w:qFormat/>
    <w:rPr>
      <w:b/>
      <w:i/>
      <w:sz w:val="24"/>
    </w:rPr>
  </w:style>
  <w:style w:type="character" w:styleId="LevelaKS">
    <w:name w:val="Level_(a) KS"/>
    <w:basedOn w:val="DefaultParagraphFont"/>
    <w:qFormat/>
    <w:rPr/>
  </w:style>
  <w:style w:type="character" w:styleId="Style6">
    <w:name w:val="À&quot;_x0006_À"/>
    <w:basedOn w:val="DefaultParagraph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KSL1">
    <w:name w:val="K&amp;S L1"/>
    <w:qFormat/>
    <w:pPr>
      <w:widowControl/>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KSL3">
    <w:name w:val="K&amp;S L3"/>
    <w:qFormat/>
    <w:pPr>
      <w:widowControl/>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KSL4">
    <w:name w:val="K&amp;S L4"/>
    <w:qFormat/>
    <w:pPr>
      <w:widowControl/>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KSL5">
    <w:name w:val="K&amp;S L5"/>
    <w:qFormat/>
    <w:pPr>
      <w:widowControl/>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KSL6">
    <w:name w:val="K&amp;S L6"/>
    <w:qFormat/>
    <w:pPr>
      <w:widowControl/>
      <w:tabs>
        <w:tab w:val="clear" w:pos="720"/>
        <w:tab w:val="left" w:pos="-720" w:leader="none"/>
      </w:tabs>
      <w:suppressAutoHyphens w:val="true"/>
      <w:bidi w:val="0"/>
    </w:pPr>
    <w:rPr>
      <w:rFonts w:ascii="Courier New" w:hAnsi="Courier New" w:eastAsia="Times New Roman" w:cs="Courier New"/>
      <w:color w:val="auto"/>
      <w:sz w:val="24"/>
      <w:szCs w:val="20"/>
      <w:lang w:val="en-US" w:eastAsia="zh-CN" w:bidi="hi-I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1998-11-17T12:06:00Z</dcterms:created>
  <dc:creator>Jim Armogida</dc:creator>
  <dc:description/>
  <dc:language>en-CA</dc:language>
  <cp:lastModifiedBy>cabrams</cp:lastModifiedBy>
  <cp:lastPrinted>1999-06-23T10:20:00Z</cp:lastPrinted>
  <dcterms:modified xsi:type="dcterms:W3CDTF">1999-11-12T20:38:00Z</dcterms:modified>
  <cp:revision>7</cp:revision>
  <dc:subject/>
  <dc:title>Guaranty of Obligations</dc:title>
</cp:coreProperties>
</file>