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8"/>
        </w:rPr>
        <w:t>Gas Industry Standards Board 2000 Annual Meeting Program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color w:val="0000FF"/>
          <w:spacing w:val="-4"/>
        </w:rPr>
      </w:pPr>
      <w:r>
        <w:rPr>
          <w:b/>
          <w:bCs/>
          <w:color w:val="0000FF"/>
          <w:spacing w:val="-4"/>
        </w:rPr>
        <w:t>Sunday, September 24, 2000 – Ballroom Foyer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b/>
          <w:bCs/>
          <w:spacing w:val="-4"/>
        </w:rPr>
        <w:t>4:00 - 7:00pm</w:t>
      </w:r>
      <w:r>
        <w:rPr>
          <w:spacing w:val="-4"/>
        </w:rPr>
        <w:tab/>
        <w:tab/>
      </w:r>
      <w:r>
        <w:rPr>
          <w:b/>
          <w:bCs/>
          <w:spacing w:val="-4"/>
        </w:rPr>
        <w:t>Registration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Heading4"/>
        <w:ind w:hanging="0" w:start="0"/>
        <w:rPr/>
      </w:pPr>
      <w:r>
        <w:rPr/>
        <w:t>Monday, September 25, 2000 – Ballroom Foyer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b/>
          <w:bCs/>
          <w:spacing w:val="-4"/>
        </w:rPr>
        <w:t xml:space="preserve">7:30am </w:t>
      </w:r>
      <w:r>
        <w:rPr>
          <w:spacing w:val="-4"/>
        </w:rPr>
        <w:tab/>
        <w:tab/>
      </w:r>
      <w:r>
        <w:rPr>
          <w:b/>
          <w:bCs/>
          <w:spacing w:val="-4"/>
        </w:rPr>
        <w:t>Registration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ab/>
      </w:r>
    </w:p>
    <w:p>
      <w:pPr>
        <w:pStyle w:val="Heading1"/>
        <w:rPr>
          <w:spacing w:val="-4"/>
        </w:rPr>
      </w:pPr>
      <w:r>
        <w:rPr/>
        <w:t xml:space="preserve">Monday, September 25, 2000 – General Session -- Ballroom 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b/>
          <w:bCs/>
          <w:spacing w:val="-4"/>
        </w:rPr>
        <w:t>9:00am</w:t>
        <w:tab/>
        <w:tab/>
        <w:t>Welcome to San Antonio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ab/>
        <w:tab/>
        <w:tab/>
        <w:t>Paula Miles, Vice President Gas Systems, San Antonio Public Service Board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To be introduced by  Keith Sappenfield, Chairman, Annual Meeting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  <w:tab/>
        <w:tab/>
        <w:tab/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bCs/>
          <w:spacing w:val="-4"/>
        </w:rPr>
        <w:t>9:15am</w:t>
      </w:r>
      <w:r>
        <w:rPr>
          <w:spacing w:val="-4"/>
        </w:rPr>
        <w:tab/>
        <w:tab/>
      </w:r>
      <w:r>
        <w:rPr>
          <w:b/>
          <w:bCs/>
          <w:spacing w:val="-4"/>
        </w:rPr>
        <w:t>Welcome to the GISB 6</w:t>
      </w:r>
      <w:r>
        <w:rPr>
          <w:b/>
          <w:bCs/>
          <w:spacing w:val="-4"/>
          <w:vertAlign w:val="superscript"/>
        </w:rPr>
        <w:t>th</w:t>
      </w:r>
      <w:r>
        <w:rPr>
          <w:b/>
          <w:bCs/>
          <w:spacing w:val="-4"/>
        </w:rPr>
        <w:t xml:space="preserve"> Annual Meeting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ab/>
        <w:tab/>
        <w:tab/>
        <w:t>Waters Davis IV, President, Reliant Energy Retail Group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by Keith Sappenfield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9:30am</w:t>
      </w:r>
      <w:r>
        <w:rPr>
          <w:spacing w:val="-4"/>
        </w:rPr>
        <w:tab/>
        <w:tab/>
      </w:r>
      <w:r>
        <w:rPr>
          <w:b/>
          <w:bCs/>
          <w:spacing w:val="-4"/>
        </w:rPr>
        <w:t>State of GISB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bCs/>
          <w:spacing w:val="-4"/>
        </w:rPr>
        <w:t>9:30am</w:t>
      </w:r>
      <w:r>
        <w:rPr>
          <w:spacing w:val="-4"/>
        </w:rPr>
        <w:tab/>
        <w:tab/>
        <w:t>Stan Horton, Chairman, Board of Directors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by Keith Sappenfield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bCs/>
          <w:spacing w:val="-4"/>
        </w:rPr>
        <w:t>10:00am</w:t>
      </w:r>
      <w:r>
        <w:rPr>
          <w:spacing w:val="-4"/>
        </w:rPr>
        <w:tab/>
        <w:tab/>
        <w:t>Jim Buccigross, Chairman, Executive Committee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Keith Sappenfield</w:t>
        <w:tab/>
        <w:tab/>
        <w:tab/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10:30am</w:t>
      </w:r>
      <w:r>
        <w:rPr>
          <w:spacing w:val="-4"/>
        </w:rPr>
        <w:tab/>
        <w:tab/>
      </w:r>
      <w:r>
        <w:rPr>
          <w:b/>
          <w:bCs/>
          <w:spacing w:val="-4"/>
        </w:rPr>
        <w:t>Convergence Overview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ab/>
        <w:tab/>
        <w:tab/>
        <w:t>Sheila Hollis, partner, Duane Morris &amp; Heckscher LLP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by Keith Sappenfield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spacing w:val="-4"/>
        </w:rPr>
        <w:tab/>
        <w:tab/>
        <w:tab/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11:00am</w:t>
      </w:r>
      <w:r>
        <w:rPr>
          <w:spacing w:val="-4"/>
        </w:rPr>
        <w:tab/>
        <w:tab/>
      </w:r>
      <w:r>
        <w:rPr>
          <w:b/>
          <w:bCs/>
          <w:spacing w:val="-4"/>
        </w:rPr>
        <w:t>Federal Regulatory Activities &amp; Horizons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2160" w:end="0"/>
        <w:rPr>
          <w:spacing w:val="-4"/>
        </w:rPr>
      </w:pPr>
      <w:r>
        <w:rPr>
          <w:spacing w:val="-4"/>
        </w:rPr>
        <w:t xml:space="preserve">Linda Breathitt, Commissioner, Federal Energy Regulatory Commission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Sheila Hollis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spacing w:val="-4"/>
        </w:rPr>
        <w:tab/>
        <w:tab/>
        <w:tab/>
        <w:tab/>
      </w:r>
    </w:p>
    <w:p>
      <w:pPr>
        <w:pStyle w:val="Heading1"/>
        <w:rPr>
          <w:spacing w:val="-4"/>
        </w:rPr>
      </w:pPr>
      <w:r>
        <w:rPr/>
        <w:t>Monday, September 25, 2000 – Luncheon Address – Minuet Room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11:30am</w:t>
      </w:r>
      <w:r>
        <w:rPr>
          <w:spacing w:val="-4"/>
        </w:rPr>
        <w:tab/>
        <w:tab/>
      </w:r>
      <w:r>
        <w:rPr>
          <w:b/>
          <w:bCs/>
          <w:spacing w:val="-4"/>
        </w:rPr>
        <w:t>The Congressional Outlook</w:t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450" w:start="1890" w:end="0"/>
        <w:rPr>
          <w:spacing w:val="-4"/>
        </w:rPr>
      </w:pPr>
      <w:r>
        <w:rPr>
          <w:spacing w:val="-4"/>
        </w:rPr>
        <w:tab/>
        <w:tab/>
        <w:t>Catherine Van Way, Majority Counsel, House Committee on Commerce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Jim Templeton, Principal, Comprehensive Energy Services and 1999 Chairman GISB Board of Directors</w:t>
      </w:r>
    </w:p>
    <w:p>
      <w:pPr>
        <w:pStyle w:val="BodyTextIndent"/>
        <w:rPr>
          <w:spacing w:val="-4"/>
        </w:rPr>
      </w:pPr>
      <w:r>
        <w:rPr>
          <w:spacing w:val="-4"/>
        </w:rPr>
      </w:r>
    </w:p>
    <w:p>
      <w:pPr>
        <w:pStyle w:val="Heading1"/>
        <w:rPr>
          <w:spacing w:val="-4"/>
        </w:rPr>
      </w:pPr>
      <w:r>
        <w:rPr/>
        <w:t xml:space="preserve">Monday, September 25, 2000 – General Session -- Ballroom 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b/>
          <w:bCs/>
          <w:spacing w:val="-4"/>
        </w:rPr>
        <w:t>1:30am</w:t>
      </w:r>
      <w:r>
        <w:rPr>
          <w:spacing w:val="-4"/>
        </w:rPr>
        <w:tab/>
        <w:tab/>
      </w:r>
      <w:r>
        <w:rPr>
          <w:b/>
          <w:bCs/>
          <w:spacing w:val="-4"/>
        </w:rPr>
        <w:t>Mexico: Present and Future Expectations</w:t>
      </w:r>
    </w:p>
    <w:p>
      <w:pPr>
        <w:pStyle w:val="BodyTextIndent"/>
        <w:rPr/>
      </w:pPr>
      <w:r>
        <w:rPr/>
        <w:t>Dr. Alejandro Brena, General Director For Natural Gas, Comision Reguladora de Energia (Mexico)</w:t>
      </w:r>
    </w:p>
    <w:p>
      <w:pPr>
        <w:pStyle w:val="BodyTextIndent"/>
        <w:numPr>
          <w:ilvl w:val="0"/>
          <w:numId w:val="4"/>
        </w:numPr>
        <w:rPr/>
      </w:pPr>
      <w:r>
        <w:rPr/>
        <w:t>Introduced and moderated by Sheila Hollis</w:t>
      </w:r>
    </w:p>
    <w:p>
      <w:pPr>
        <w:pStyle w:val="BodyTextIndent"/>
        <w:tabs>
          <w:tab w:val="clear" w:pos="288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/>
      </w:r>
    </w:p>
    <w:p>
      <w:pPr>
        <w:pStyle w:val="BodyTextIndent"/>
        <w:tabs>
          <w:tab w:val="clear" w:pos="288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216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bCs/>
          <w:color w:val="0000FF"/>
        </w:rPr>
        <w:t>Monday, September 25, 2000 (continued)</w:t>
      </w:r>
      <w:r>
        <w:rPr>
          <w:b/>
          <w:bCs/>
          <w:color w:val="0000FF"/>
          <w:spacing w:val="-4"/>
        </w:rPr>
        <w:tab/>
        <w:t xml:space="preserve"> -- General Session – Ballroom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color w:val="0000FF"/>
          <w:spacing w:val="-4"/>
        </w:rPr>
      </w:pPr>
      <w:r>
        <w:rPr>
          <w:b/>
          <w:bCs/>
          <w:color w:val="0000FF"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2:00pm</w:t>
      </w:r>
      <w:r>
        <w:rPr>
          <w:spacing w:val="-4"/>
        </w:rPr>
        <w:tab/>
        <w:tab/>
      </w:r>
      <w:r>
        <w:rPr>
          <w:b/>
          <w:bCs/>
          <w:spacing w:val="-4"/>
        </w:rPr>
        <w:t>FTC Outlook on Convergence</w:t>
      </w:r>
    </w:p>
    <w:p>
      <w:pPr>
        <w:pStyle w:val="BodyTextIndent"/>
        <w:rPr/>
      </w:pPr>
      <w:r>
        <w:rPr/>
        <w:t>John C. Hilke, Federal Trade Commission, Electricity Project Coordinator for the Bureau of Economics</w:t>
      </w:r>
    </w:p>
    <w:p>
      <w:pPr>
        <w:pStyle w:val="BodyTextIndent"/>
        <w:numPr>
          <w:ilvl w:val="0"/>
          <w:numId w:val="2"/>
        </w:numPr>
        <w:rPr/>
      </w:pPr>
      <w:r>
        <w:rPr/>
        <w:t>Introduced and moderated by Sheila Hollis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2:30pm</w:t>
      </w:r>
      <w:r>
        <w:rPr>
          <w:spacing w:val="-4"/>
        </w:rPr>
        <w:tab/>
        <w:tab/>
      </w:r>
      <w:r>
        <w:rPr>
          <w:b/>
          <w:bCs/>
          <w:spacing w:val="-4"/>
        </w:rPr>
        <w:t>The Texas Experience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2160" w:end="0"/>
        <w:rPr>
          <w:spacing w:val="-4"/>
        </w:rPr>
      </w:pPr>
      <w:r>
        <w:rPr>
          <w:spacing w:val="-4"/>
        </w:rPr>
        <w:t>Pat Wood, Chairman, Texas Public Utility Commission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Sheila Hollis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520" w:start="2520" w:end="0"/>
        <w:rPr>
          <w:spacing w:val="-4"/>
        </w:rPr>
      </w:pPr>
      <w:r>
        <w:rPr>
          <w:b/>
          <w:bCs/>
          <w:spacing w:val="-4"/>
        </w:rPr>
        <w:t>3:00pm</w:t>
      </w:r>
      <w:r>
        <w:rPr>
          <w:spacing w:val="-4"/>
        </w:rPr>
        <w:tab/>
        <w:tab/>
      </w:r>
      <w:r>
        <w:rPr>
          <w:b/>
          <w:bCs/>
          <w:spacing w:val="-4"/>
        </w:rPr>
        <w:t>The Natural Gas Perspective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2160" w:end="0"/>
        <w:rPr>
          <w:spacing w:val="-4"/>
        </w:rPr>
      </w:pPr>
      <w:r>
        <w:rPr>
          <w:spacing w:val="-4"/>
        </w:rPr>
        <w:t>Ed Holmes, Vice Chairman, Kentucky Public Service Commission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2160" w:end="0"/>
        <w:rPr>
          <w:spacing w:val="-4"/>
        </w:rPr>
      </w:pPr>
      <w:r>
        <w:rPr>
          <w:spacing w:val="-4"/>
        </w:rPr>
        <w:t>And Chairman, NARUC Gas Committee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Sheila Hollis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  <w:t>3:30 pm</w:t>
        <w:tab/>
        <w:tab/>
        <w:t>Afternoon Break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4:00 pm</w:t>
      </w:r>
      <w:r>
        <w:rPr>
          <w:spacing w:val="-4"/>
        </w:rPr>
        <w:tab/>
        <w:tab/>
      </w:r>
      <w:r>
        <w:rPr>
          <w:b/>
          <w:bCs/>
          <w:spacing w:val="-4"/>
        </w:rPr>
        <w:t>The Administration’s Outlook on Energy</w:t>
      </w:r>
    </w:p>
    <w:p>
      <w:pPr>
        <w:pStyle w:val="BodyTextIndent"/>
        <w:rPr/>
      </w:pPr>
      <w:r>
        <w:rPr/>
        <w:t>Sandra Waisley, Associate Chief Operating Officer, Office of Civilian Radioactive Waste Management, U.S. Department of Energy</w:t>
      </w:r>
    </w:p>
    <w:p>
      <w:pPr>
        <w:pStyle w:val="BodyTextIndent"/>
        <w:numPr>
          <w:ilvl w:val="0"/>
          <w:numId w:val="4"/>
        </w:numPr>
        <w:rPr/>
      </w:pPr>
      <w:r>
        <w:rPr/>
        <w:t>Introduced and moderated by Sheila Hollis</w:t>
      </w:r>
    </w:p>
    <w:p>
      <w:pPr>
        <w:pStyle w:val="Header"/>
        <w:tabs>
          <w:tab w:val="clear" w:pos="864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4:30pm</w:t>
      </w:r>
      <w:r>
        <w:rPr>
          <w:spacing w:val="-4"/>
        </w:rPr>
        <w:tab/>
        <w:tab/>
      </w:r>
      <w:r>
        <w:rPr>
          <w:b/>
          <w:bCs/>
          <w:spacing w:val="-4"/>
        </w:rPr>
        <w:t>Convergence and the New Investor</w:t>
      </w:r>
    </w:p>
    <w:p>
      <w:pPr>
        <w:pStyle w:val="Header"/>
        <w:tabs>
          <w:tab w:val="clear" w:pos="864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ab/>
        <w:tab/>
        <w:tab/>
        <w:t xml:space="preserve">Donato Eassey, First Vice President, Merrill Lynch Research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Sheila Hollis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  <w:t>5:15pm</w:t>
        <w:tab/>
        <w:t>Adjourn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start="2160" w:end="0"/>
        <w:rPr>
          <w:spacing w:val="-4"/>
        </w:rPr>
      </w:pPr>
      <w:r>
        <w:rPr>
          <w:spacing w:val="-4"/>
        </w:rPr>
        <w:t>Wrap up by Sheila Hollis and Keith Sappenfield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color w:val="0000FF"/>
        </w:rPr>
        <w:t>Monday, September 25, 2000</w:t>
      </w:r>
      <w:r>
        <w:rPr>
          <w:b/>
          <w:bCs/>
          <w:color w:val="0000FF"/>
          <w:spacing w:val="-4"/>
        </w:rPr>
        <w:t xml:space="preserve"> -- Reception – Lobby &amp; Garden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6:00pm</w:t>
        <w:tab/>
        <w:tab/>
        <w:t>Reception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/>
      </w:pPr>
      <w:r>
        <w:rPr>
          <w:b/>
          <w:bCs/>
          <w:color w:val="0000FF"/>
        </w:rPr>
        <w:t>Monday, September 25, 2000</w:t>
      </w:r>
      <w:r>
        <w:rPr>
          <w:b/>
          <w:bCs/>
          <w:color w:val="0000FF"/>
          <w:spacing w:val="-4"/>
        </w:rPr>
        <w:t xml:space="preserve"> -- Dinner – Minuet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color w:val="0000FF"/>
          <w:spacing w:val="-4"/>
        </w:rPr>
      </w:pPr>
      <w:r>
        <w:rPr>
          <w:b/>
          <w:bCs/>
          <w:color w:val="0000FF"/>
          <w:spacing w:val="-4"/>
        </w:rPr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7:00pm</w:t>
        <w:tab/>
        <w:tab/>
        <w:t>Dinner and “Election Notes - A View from Washington”</w:t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rFonts w:ascii="Palatino;Book Antiqua" w:hAnsi="Palatino;Book Antiqua" w:cs="Palatino;Book Antiqua"/>
          <w:spacing w:val="-4"/>
          <w:sz w:val="26"/>
          <w:szCs w:val="26"/>
        </w:rPr>
      </w:pPr>
      <w:r>
        <w:rPr>
          <w:spacing w:val="-4"/>
        </w:rPr>
        <w:tab/>
        <w:tab/>
        <w:tab/>
        <w:t xml:space="preserve">Howard Fineman, </w:t>
      </w:r>
      <w:r>
        <w:rPr>
          <w:i/>
          <w:iCs/>
          <w:spacing w:val="-4"/>
        </w:rPr>
        <w:t>Newsweek</w:t>
      </w:r>
      <w:r>
        <w:rPr>
          <w:spacing w:val="-4"/>
        </w:rPr>
        <w:t xml:space="preserve"> Bureau Chief, Political Correspondent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rFonts w:ascii="Palatino;Book Antiqua" w:hAnsi="Palatino;Book Antiqua" w:cs="Palatino;Book Antiqua"/>
          <w:b/>
          <w:bCs/>
          <w:color w:val="0000FF"/>
          <w:spacing w:val="-4"/>
          <w:sz w:val="26"/>
          <w:szCs w:val="26"/>
        </w:rPr>
      </w:pPr>
      <w:r>
        <w:rPr>
          <w:rFonts w:cs="Palatino;Book Antiqua" w:ascii="Palatino;Book Antiqua" w:hAnsi="Palatino;Book Antiqua"/>
          <w:b/>
          <w:bCs/>
          <w:color w:val="0000FF"/>
          <w:spacing w:val="-4"/>
          <w:sz w:val="26"/>
          <w:szCs w:val="26"/>
        </w:rPr>
      </w:r>
      <w:r>
        <w:br w:type="page"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b/>
          <w:bCs/>
          <w:color w:val="0000FF"/>
          <w:spacing w:val="-4"/>
        </w:rPr>
      </w:pPr>
      <w:r>
        <w:rPr>
          <w:b/>
          <w:bCs/>
          <w:color w:val="0000FF"/>
          <w:spacing w:val="-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color w:val="0000FF"/>
          <w:spacing w:val="-4"/>
        </w:rPr>
      </w:pPr>
      <w:r>
        <w:rPr>
          <w:b/>
          <w:bCs/>
          <w:color w:val="0000FF"/>
          <w:spacing w:val="-4"/>
        </w:rPr>
        <w:t>Tuesday, September 26, 2000 – General Session -- Ballroom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color w:val="0000FF"/>
          <w:spacing w:val="-4"/>
        </w:rPr>
      </w:pPr>
      <w:r>
        <w:rPr>
          <w:color w:val="0000FF"/>
          <w:spacing w:val="-4"/>
        </w:rPr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2160" w:start="2160" w:end="0"/>
        <w:rPr>
          <w:spacing w:val="-4"/>
        </w:rPr>
      </w:pPr>
      <w:r>
        <w:rPr>
          <w:b/>
          <w:bCs/>
          <w:spacing w:val="-4"/>
        </w:rPr>
        <w:t>9:00am</w:t>
      </w:r>
      <w:r>
        <w:rPr>
          <w:spacing w:val="-4"/>
        </w:rPr>
        <w:tab/>
        <w:tab/>
      </w:r>
      <w:r>
        <w:rPr>
          <w:b/>
          <w:bCs/>
          <w:spacing w:val="-4"/>
        </w:rPr>
        <w:t>Welcome and Recap of Previous Day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720" w:start="2160" w:end="0"/>
        <w:rPr>
          <w:spacing w:val="-4"/>
        </w:rPr>
      </w:pPr>
      <w:r>
        <w:rPr>
          <w:spacing w:val="-4"/>
        </w:rPr>
        <w:tab/>
        <w:t>Keith Sappenfield, Chairman, Annual Meeting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  <w:tab/>
        <w:tab/>
        <w:tab/>
        <w:tab/>
        <w:tab/>
      </w:r>
      <w:r>
        <w:rPr>
          <w:b/>
          <w:bCs/>
          <w:spacing w:val="-4"/>
        </w:rPr>
        <w:t>Convergence - Where We Have Been and Where We Are Going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  <w:tab/>
        <w:tab/>
        <w:tab/>
        <w:tab/>
        <w:tab/>
        <w:t>Mike Bray, former Chairman, 1995-1998, Executive Committee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by Keith Sappenfield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/>
      </w:pPr>
      <w:r>
        <w:rPr>
          <w:spacing w:val="-4"/>
        </w:rPr>
        <w:tab/>
        <w:tab/>
        <w:tab/>
      </w:r>
      <w:r>
        <w:rPr>
          <w:b/>
          <w:bCs/>
          <w:spacing w:val="-4"/>
        </w:rPr>
        <w:tab/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b/>
          <w:bCs/>
          <w:spacing w:val="-4"/>
        </w:rPr>
        <w:tab/>
        <w:t>9:15am</w:t>
        <w:tab/>
        <w:tab/>
        <w:t>Convergence – The States Issues</w:t>
      </w:r>
    </w:p>
    <w:p>
      <w:pPr>
        <w:pStyle w:val="BodyTextIndent2"/>
        <w:ind w:start="2160" w:end="0"/>
        <w:rPr/>
      </w:pPr>
      <w:r>
        <w:rPr/>
        <w:t>Bob Rowe, President, National Association of Regulatory Utility Commissioners, and Commissioner, Montana Public Service Commission</w:t>
      </w:r>
    </w:p>
    <w:p>
      <w:pPr>
        <w:pStyle w:val="BodyTextIndent2"/>
        <w:numPr>
          <w:ilvl w:val="0"/>
          <w:numId w:val="4"/>
        </w:numPr>
        <w:rPr/>
      </w:pPr>
      <w:r>
        <w:rPr/>
        <w:t>Introduced and moderated by Mike Bray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b/>
          <w:bCs/>
          <w:spacing w:val="-4"/>
        </w:rPr>
        <w:tab/>
        <w:t>9:45am</w:t>
      </w:r>
      <w:r>
        <w:rPr>
          <w:spacing w:val="-4"/>
        </w:rPr>
        <w:tab/>
        <w:tab/>
      </w:r>
      <w:r>
        <w:rPr>
          <w:b/>
          <w:bCs/>
          <w:spacing w:val="-4"/>
        </w:rPr>
        <w:t>The Canadian Experience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  <w:tab/>
        <w:tab/>
        <w:tab/>
        <w:tab/>
        <w:tab/>
        <w:t>Deborah Emes, Member, National Energy Board (Canada)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Mike Bray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Header"/>
        <w:tabs>
          <w:tab w:val="clear" w:pos="8640"/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  <w:t>10:15 am</w:t>
        <w:tab/>
        <w:tab/>
        <w:t>Mid morning Break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b/>
          <w:bCs/>
          <w:spacing w:val="-4"/>
        </w:rPr>
      </w:pPr>
      <w:r>
        <w:rPr>
          <w:b/>
          <w:bCs/>
          <w:spacing w:val="-4"/>
        </w:rPr>
        <w:tab/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b/>
          <w:bCs/>
          <w:spacing w:val="-4"/>
        </w:rPr>
        <w:t>10:45am</w:t>
      </w:r>
      <w:r>
        <w:rPr>
          <w:spacing w:val="-4"/>
        </w:rPr>
        <w:tab/>
        <w:tab/>
      </w:r>
      <w:r>
        <w:rPr>
          <w:b/>
          <w:bCs/>
          <w:spacing w:val="-4"/>
        </w:rPr>
        <w:t>Lessons on Restructuring and Choice in Ohio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  <w:tab/>
        <w:tab/>
        <w:tab/>
        <w:tab/>
        <w:tab/>
        <w:t>Don Mason, Commissioner, Ohio Public Service Commission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Mike Bray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b/>
          <w:bCs/>
          <w:spacing w:val="-4"/>
        </w:rPr>
        <w:tab/>
        <w:t>11:15am</w:t>
      </w:r>
      <w:r>
        <w:rPr>
          <w:spacing w:val="-4"/>
        </w:rPr>
        <w:tab/>
        <w:tab/>
      </w:r>
      <w:r>
        <w:rPr>
          <w:b/>
          <w:bCs/>
          <w:spacing w:val="-4"/>
        </w:rPr>
        <w:t>A View from the Midwest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450" w:start="1890" w:end="0"/>
        <w:rPr>
          <w:spacing w:val="-4"/>
        </w:rPr>
      </w:pPr>
      <w:r>
        <w:rPr>
          <w:spacing w:val="-4"/>
        </w:rPr>
        <w:tab/>
        <w:tab/>
        <w:t>Ruth Kretschmer, Commissioner, Illinois Commerce Commission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Introduced and moderated by Mike Bray</w:t>
      </w:r>
    </w:p>
    <w:p>
      <w:pPr>
        <w:pStyle w:val="Normal"/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90" w:end="0"/>
        <w:rPr>
          <w:spacing w:val="-4"/>
        </w:rPr>
      </w:pPr>
      <w:r>
        <w:rPr>
          <w:spacing w:val="-4"/>
        </w:rPr>
        <w:tab/>
        <w:tab/>
        <w:tab/>
        <w:tab/>
      </w:r>
    </w:p>
    <w:p>
      <w:pPr>
        <w:pStyle w:val="Normal"/>
        <w:tabs>
          <w:tab w:val="clear" w:pos="720"/>
          <w:tab w:val="left" w:pos="-180" w:leader="none"/>
          <w:tab w:val="left" w:pos="45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b/>
          <w:bCs/>
          <w:spacing w:val="-4"/>
        </w:rPr>
      </w:pPr>
      <w:r>
        <w:rPr>
          <w:b/>
          <w:bCs/>
          <w:spacing w:val="-4"/>
        </w:rPr>
        <w:t>11:45am</w:t>
        <w:tab/>
        <w:t>Summary  &amp; Adjourn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45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Wrap up by Mike Bray and Keith Sappenfield</w:t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450" w:start="1890" w:end="0"/>
        <w:rPr>
          <w:spacing w:val="-4"/>
        </w:rPr>
      </w:pPr>
      <w:r>
        <w:rPr>
          <w:spacing w:val="-4"/>
        </w:rPr>
        <w:tab/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1980" w:start="1890" w:end="0"/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Heading2"/>
        <w:rPr/>
      </w:pPr>
      <w:r>
        <w:rPr/>
        <w:t>Tuesday, September 26, 2000 – Golf Event – The Quarry</w:t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1890" w:start="1890" w:end="0"/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1890" w:start="1890" w:end="0"/>
        <w:rPr/>
      </w:pPr>
      <w:r>
        <w:rPr>
          <w:b/>
          <w:bCs/>
          <w:spacing w:val="-4"/>
        </w:rPr>
        <w:t>12:30pm</w:t>
      </w:r>
      <w:r>
        <w:rPr>
          <w:spacing w:val="-4"/>
        </w:rPr>
        <w:tab/>
        <w:tab/>
        <w:tab/>
      </w:r>
      <w:r>
        <w:rPr>
          <w:b/>
          <w:bCs/>
          <w:spacing w:val="-4"/>
        </w:rPr>
        <w:t>Golf</w:t>
      </w:r>
      <w:r>
        <w:rPr>
          <w:spacing w:val="-4"/>
        </w:rPr>
        <w:t xml:space="preserve"> at the Quarry, San Antonio, Texas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Bus leaves for the Quarry at 12:30 p.m. from the Motor Entrance of the Hotel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  <w:t>Box lunches provided for the golfers</w:t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1890" w:start="1890" w:end="0"/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1890" w:start="1890" w:end="0"/>
        <w:rPr>
          <w:spacing w:val="-4"/>
        </w:rPr>
      </w:pPr>
      <w:r>
        <w:rPr>
          <w:spacing w:val="-4"/>
        </w:rPr>
      </w:r>
    </w:p>
    <w:p>
      <w:pPr>
        <w:pStyle w:val="Heading4"/>
        <w:tabs>
          <w:tab w:val="clear" w:pos="450"/>
          <w:tab w:val="left" w:pos="-180" w:leader="none"/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autoSpaceDE w:val="true"/>
        <w:ind w:hanging="0" w:start="0"/>
        <w:rPr/>
      </w:pPr>
      <w:r>
        <w:rPr/>
        <w:t>Tuesday, September 26, 2000 – Reception – Patio &amp; Garden</w:t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1890" w:start="1890" w:end="0"/>
        <w:rPr/>
      </w:pPr>
      <w:r>
        <w:rPr>
          <w:b/>
          <w:bCs/>
          <w:spacing w:val="-4"/>
        </w:rPr>
        <w:t>6:30-8:00pm</w:t>
      </w:r>
      <w:r>
        <w:rPr>
          <w:spacing w:val="-4"/>
        </w:rPr>
        <w:tab/>
        <w:tab/>
        <w:tab/>
      </w:r>
      <w:r>
        <w:rPr>
          <w:b/>
          <w:bCs/>
          <w:spacing w:val="-4"/>
        </w:rPr>
        <w:t>Reception</w:t>
      </w:r>
      <w:r>
        <w:rPr>
          <w:spacing w:val="-4"/>
        </w:rPr>
        <w:t xml:space="preserve"> at the Menger Hotel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ind w:hanging="720" w:start="3240" w:end="0"/>
        <w:rPr>
          <w:spacing w:val="-4"/>
        </w:rPr>
      </w:pPr>
      <w:r>
        <w:rPr>
          <w:spacing w:val="-4"/>
        </w:rPr>
        <w:t>Presentation of Golf Awards by Mary Jane McCartney</w:t>
      </w:r>
    </w:p>
    <w:p>
      <w:pPr>
        <w:pStyle w:val="Normal"/>
        <w:tabs>
          <w:tab w:val="left" w:pos="0" w:leader="none"/>
          <w:tab w:val="left" w:pos="27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</w:tabs>
        <w:rPr>
          <w:spacing w:val="-4"/>
        </w:rPr>
      </w:pPr>
      <w:r>
        <w:rPr>
          <w:spacing w:val="-4"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776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otusWP Type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numPr>
        <w:ilvl w:val="0"/>
        <w:numId w:val="0"/>
      </w:numPr>
      <w:tabs>
        <w:tab w:val="center" w:pos="4320" w:leader="none"/>
        <w:tab w:val="left" w:pos="5400" w:leader="none"/>
        <w:tab w:val="right" w:pos="8640" w:leader="none"/>
      </w:tabs>
      <w:jc w:val="center"/>
      <w:outlineLvl w:val="0"/>
      <w:rPr>
        <w:b/>
        <w:smallCaps/>
        <w:sz w:val="28"/>
      </w:rPr>
    </w:pPr>
    <w:r>
      <w:rPr>
        <w:rFonts w:eastAsia="Bookman Old Style"/>
        <w:b/>
      </w:rPr>
      <w:t xml:space="preserve">                </w:t>
    </w:r>
    <w:r>
      <w:rPr>
        <w:rFonts w:eastAsia="Symbol" w:cs="Symbol" w:ascii="Symbol" w:hAnsi="Symbol"/>
        <w:b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2468880</wp:posOffset>
          </wp:positionH>
          <wp:positionV relativeFrom="paragraph">
            <wp:posOffset>635</wp:posOffset>
          </wp:positionV>
          <wp:extent cx="705485" cy="705485"/>
          <wp:effectExtent l="0" t="0" r="0" b="0"/>
          <wp:wrapNone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" t="-51" r="-51" b="-51"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Symbol" w:cs="Symbol" w:ascii="Symbol" w:hAnsi="Symbol"/>
        <w:b/>
      </w:rPr>
      <w:sym w:font="Symbol" w:char="f0d2"/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  <w:t>Gas Industry Standards Board</w:t>
    </w:r>
  </w:p>
  <w:p>
    <w:pPr>
      <w:pStyle w:val="Header"/>
      <w:jc w:val="center"/>
      <w:rPr/>
    </w:pPr>
    <w:r>
      <w:rPr>
        <w:sz w:val="16"/>
      </w:rPr>
      <w:t xml:space="preserve">1100 Louisiana, Suite 4925  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  Houston, Texas 77002</w:t>
    </w:r>
    <w:r>
      <w:rPr>
        <w:b/>
        <w:sz w:val="16"/>
      </w:rPr>
      <w:t xml:space="preserve">   </w:t>
    </w:r>
    <w:r>
      <w:rPr>
        <w:rFonts w:eastAsia="Symbol" w:cs="Symbol" w:ascii="Symbol" w:hAnsi="Symbol"/>
        <w:b/>
        <w:sz w:val="16"/>
      </w:rPr>
      <w:sym w:font="Symbol" w:char="f0b7"/>
    </w:r>
    <w:r>
      <w:rPr>
        <w:b/>
        <w:sz w:val="16"/>
      </w:rPr>
      <w:t xml:space="preserve">   Phone:  </w:t>
    </w:r>
    <w:r>
      <w:rPr>
        <w:sz w:val="16"/>
      </w:rPr>
      <w:t>(713) 356-0060</w:t>
    </w:r>
    <w:r>
      <w:rPr>
        <w:b/>
        <w:sz w:val="16"/>
      </w:rPr>
      <w:t xml:space="preserve"> </w:t>
    </w:r>
    <w:r>
      <w:rPr>
        <w:rFonts w:eastAsia="Symbol" w:cs="Symbol" w:ascii="Symbol" w:hAnsi="Symbol"/>
        <w:b/>
        <w:sz w:val="16"/>
      </w:rPr>
      <w:sym w:font="Symbol" w:char="f0b7"/>
    </w:r>
    <w:r>
      <w:rPr>
        <w:b/>
        <w:sz w:val="16"/>
      </w:rPr>
      <w:t xml:space="preserve">   Fax:  </w:t>
    </w:r>
    <w:r>
      <w:rPr>
        <w:sz w:val="16"/>
      </w:rPr>
      <w:t>(713) 356-0067</w:t>
    </w:r>
  </w:p>
  <w:p>
    <w:pPr>
      <w:pStyle w:val="Header"/>
      <w:pBdr>
        <w:bottom w:val="single" w:sz="12" w:space="1" w:color="000000"/>
      </w:pBdr>
      <w:jc w:val="center"/>
      <w:rPr/>
    </w:pPr>
    <w:r>
      <w:rPr>
        <w:b/>
        <w:sz w:val="16"/>
      </w:rPr>
      <w:t xml:space="preserve">email:   </w:t>
    </w:r>
    <w:r>
      <w:rPr>
        <w:sz w:val="16"/>
      </w:rPr>
      <w:t xml:space="preserve">gisb@aol.com </w:t>
    </w:r>
    <w:r>
      <w:rPr>
        <w:b/>
        <w:sz w:val="16"/>
      </w:rPr>
      <w:t xml:space="preserve">  </w:t>
    </w:r>
    <w:r>
      <w:rPr>
        <w:rFonts w:eastAsia="Symbol" w:cs="Symbol" w:ascii="Symbol" w:hAnsi="Symbol"/>
        <w:b/>
        <w:sz w:val="16"/>
      </w:rPr>
      <w:sym w:font="Symbol" w:char="f0b7"/>
    </w:r>
    <w:r>
      <w:rPr>
        <w:b/>
        <w:sz w:val="16"/>
      </w:rPr>
      <w:t xml:space="preserve">   Web Site Address:  </w:t>
    </w:r>
    <w:r>
      <w:rPr>
        <w:sz w:val="16"/>
      </w:rPr>
      <w:t>www.gisb.org</w:t>
    </w:r>
  </w:p>
  <w:p>
    <w:pPr>
      <w:pStyle w:val="BodyText"/>
      <w:spacing w:lineRule="atLeast" w:line="240"/>
      <w:jc w:val="end"/>
      <w:rPr>
        <w:rFonts w:ascii="Bookman Old Style" w:hAnsi="Bookman Old Style" w:cs="Bookman Old Style"/>
        <w:sz w:val="22"/>
      </w:rPr>
    </w:pPr>
    <w:r>
      <w:rPr>
        <w:rFonts w:cs="Bookman Old Style" w:ascii="Bookman Old Style" w:hAnsi="Bookman Old Style"/>
      </w:rPr>
      <w:t xml:space="preserve">Page </w:t>
    </w:r>
    <w:r>
      <w:rPr>
        <w:rStyle w:val="PageNumber"/>
        <w:rFonts w:cs="Bookman Old Style" w:ascii="Bookman Old Style" w:hAnsi="Bookman Old Style"/>
        <w:color w:val="000000"/>
      </w:rPr>
      <w:fldChar w:fldCharType="begin"/>
    </w:r>
    <w:r>
      <w:rPr>
        <w:rStyle w:val="PageNumber"/>
        <w:rFonts w:cs="Bookman Old Style" w:ascii="Bookman Old Style" w:hAnsi="Bookman Old Style"/>
        <w:color w:val="000000"/>
      </w:rPr>
      <w:instrText xml:space="preserve"> PAGE </w:instrText>
    </w:r>
    <w:r>
      <w:rPr>
        <w:rStyle w:val="PageNumber"/>
        <w:rFonts w:cs="Bookman Old Style" w:ascii="Bookman Old Style" w:hAnsi="Bookman Old Style"/>
        <w:color w:val="000000"/>
      </w:rPr>
      <w:fldChar w:fldCharType="separate"/>
    </w:r>
    <w:r>
      <w:rPr>
        <w:rStyle w:val="PageNumber"/>
        <w:rFonts w:cs="Bookman Old Style" w:ascii="Bookman Old Style" w:hAnsi="Bookman Old Style"/>
        <w:color w:val="000000"/>
      </w:rPr>
      <w:t>3</w:t>
    </w:r>
    <w:r>
      <w:rPr>
        <w:rStyle w:val="PageNumber"/>
        <w:rFonts w:cs="Bookman Old Style" w:ascii="Bookman Old Style" w:hAnsi="Bookman Old Style"/>
        <w:color w:val="000000"/>
      </w:rPr>
      <w:fldChar w:fldCharType="end"/>
    </w:r>
  </w:p>
  <w:p>
    <w:pPr>
      <w:pStyle w:val="BodyText"/>
      <w:spacing w:lineRule="atLeast" w:line="240" w:before="120" w:after="240"/>
      <w:jc w:val="center"/>
      <w:rPr>
        <w:rFonts w:ascii="Bookman Old Style" w:hAnsi="Bookman Old Style" w:cs="Bookman Old Style"/>
        <w:b/>
        <w:bCs/>
        <w:sz w:val="24"/>
        <w:szCs w:val="28"/>
      </w:rPr>
    </w:pPr>
    <w:r>
      <w:rPr>
        <w:rFonts w:cs="Bookman Old Style" w:ascii="Bookman Old Style" w:hAnsi="Bookman Old Style"/>
        <w:b/>
        <w:bCs/>
        <w:sz w:val="24"/>
        <w:szCs w:val="28"/>
      </w:rPr>
      <w:t>Gas Industry Standards Board 2000 Annual Meeting Program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2651760</wp:posOffset>
          </wp:positionH>
          <wp:positionV relativeFrom="paragraph">
            <wp:posOffset>635</wp:posOffset>
          </wp:positionV>
          <wp:extent cx="705485" cy="705485"/>
          <wp:effectExtent l="0" t="0" r="0" b="0"/>
          <wp:wrapNone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" t="-51" r="-51" b="-51"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  <w:t xml:space="preserve">                                  ®</w:t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</w:r>
  </w:p>
  <w:p>
    <w:pPr>
      <w:pStyle w:val="Header"/>
      <w:numPr>
        <w:ilvl w:val="0"/>
        <w:numId w:val="0"/>
      </w:numPr>
      <w:jc w:val="center"/>
      <w:outlineLvl w:val="0"/>
      <w:rPr>
        <w:b/>
        <w:smallCaps/>
        <w:sz w:val="28"/>
      </w:rPr>
    </w:pPr>
    <w:r>
      <w:rPr>
        <w:b/>
        <w:smallCaps/>
        <w:sz w:val="28"/>
      </w:rPr>
      <w:t>Gas Industry Standards Board</w:t>
    </w:r>
  </w:p>
  <w:p>
    <w:pPr>
      <w:pStyle w:val="Header"/>
      <w:jc w:val="center"/>
      <w:rPr/>
    </w:pPr>
    <w:r>
      <w:rPr>
        <w:sz w:val="16"/>
      </w:rPr>
      <w:t xml:space="preserve">1100 Louisiana, Suite 4925   </w:t>
    </w:r>
    <w:r>
      <w:rPr>
        <w:rFonts w:eastAsia="Symbol" w:cs="Symbol" w:ascii="Symbol" w:hAnsi="Symbol"/>
        <w:sz w:val="16"/>
      </w:rPr>
      <w:sym w:font="Symbol" w:char="f0b7"/>
    </w:r>
    <w:r>
      <w:rPr>
        <w:sz w:val="16"/>
      </w:rPr>
      <w:t xml:space="preserve">   Houston, Texas 77002</w:t>
    </w:r>
    <w:r>
      <w:rPr>
        <w:b/>
        <w:sz w:val="16"/>
      </w:rPr>
      <w:t xml:space="preserve">   </w:t>
    </w:r>
    <w:r>
      <w:rPr>
        <w:rFonts w:eastAsia="Symbol" w:cs="Symbol" w:ascii="Symbol" w:hAnsi="Symbol"/>
        <w:b/>
        <w:sz w:val="16"/>
      </w:rPr>
      <w:sym w:font="Symbol" w:char="f0b7"/>
    </w:r>
    <w:r>
      <w:rPr>
        <w:b/>
        <w:sz w:val="16"/>
      </w:rPr>
      <w:t xml:space="preserve">   Phone:  </w:t>
    </w:r>
    <w:r>
      <w:rPr>
        <w:sz w:val="16"/>
      </w:rPr>
      <w:t>(713) 356-0060</w:t>
    </w:r>
    <w:r>
      <w:rPr>
        <w:b/>
        <w:sz w:val="16"/>
      </w:rPr>
      <w:t xml:space="preserve"> </w:t>
    </w:r>
    <w:r>
      <w:rPr>
        <w:rFonts w:eastAsia="Symbol" w:cs="Symbol" w:ascii="Symbol" w:hAnsi="Symbol"/>
        <w:b/>
        <w:sz w:val="16"/>
      </w:rPr>
      <w:sym w:font="Symbol" w:char="f0b7"/>
    </w:r>
    <w:r>
      <w:rPr>
        <w:b/>
        <w:sz w:val="16"/>
      </w:rPr>
      <w:t xml:space="preserve">   Fax:  </w:t>
    </w:r>
    <w:r>
      <w:rPr>
        <w:sz w:val="16"/>
      </w:rPr>
      <w:t>(713) 356-0067</w:t>
    </w:r>
  </w:p>
  <w:p>
    <w:pPr>
      <w:pStyle w:val="Header"/>
      <w:pBdr>
        <w:bottom w:val="single" w:sz="12" w:space="1" w:color="000000"/>
      </w:pBdr>
      <w:jc w:val="center"/>
      <w:rPr/>
    </w:pPr>
    <w:r>
      <w:rPr>
        <w:b/>
        <w:sz w:val="16"/>
      </w:rPr>
      <w:t xml:space="preserve">email:   </w:t>
    </w:r>
    <w:r>
      <w:rPr>
        <w:sz w:val="16"/>
      </w:rPr>
      <w:t xml:space="preserve">gisb@aol.com </w:t>
    </w:r>
    <w:r>
      <w:rPr>
        <w:b/>
        <w:sz w:val="16"/>
      </w:rPr>
      <w:t xml:space="preserve">  </w:t>
    </w:r>
    <w:r>
      <w:rPr>
        <w:rFonts w:eastAsia="Symbol" w:cs="Symbol" w:ascii="Symbol" w:hAnsi="Symbol"/>
        <w:b/>
        <w:sz w:val="16"/>
      </w:rPr>
      <w:sym w:font="Symbol" w:char="f0b7"/>
    </w:r>
    <w:r>
      <w:rPr>
        <w:b/>
        <w:sz w:val="16"/>
      </w:rPr>
      <w:t xml:space="preserve">   Web Site Address:  </w:t>
    </w:r>
    <w:hyperlink r:id="rId2">
      <w:r>
        <w:rPr>
          <w:rStyle w:val="Hyperlink"/>
          <w:sz w:val="16"/>
        </w:rPr>
        <w:t xml:space="preserve"> www.gisb.org 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32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5">
    <w:lvl w:ilvl="0">
      <w:numFmt w:val="decimal"/>
      <w:lvlText w:val="ˆ%1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man Old Style" w:hAnsi="Bookman Old Style" w:eastAsia="Times New Roman" w:cs="Bookman Old Style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80" w:leader="none"/>
        <w:tab w:val="left" w:pos="4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hanging="2520" w:start="2520" w:end="0"/>
      <w:outlineLvl w:val="0"/>
    </w:pPr>
    <w:rPr>
      <w:b/>
      <w:bCs/>
      <w:color w:val="0000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0" w:leader="none"/>
        <w:tab w:val="left" w:pos="27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hanging="1890" w:start="1890" w:end="0"/>
      <w:outlineLvl w:val="1"/>
    </w:pPr>
    <w:rPr>
      <w:b/>
      <w:bCs/>
      <w:color w:val="0000FF"/>
      <w:spacing w:val="-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80" w:leader="none"/>
        <w:tab w:val="left" w:pos="4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autoSpaceDE w:val="false"/>
      <w:outlineLvl w:val="3"/>
    </w:pPr>
    <w:rPr>
      <w:b/>
      <w:bCs/>
      <w:color w:val="0000FF"/>
      <w:spacing w:val="-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-180" w:leader="none"/>
        <w:tab w:val="left" w:pos="4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autoSpaceDE w:val="false"/>
      <w:ind w:hanging="90" w:start="0" w:end="0"/>
      <w:jc w:val="center"/>
      <w:outlineLvl w:val="6"/>
    </w:pPr>
    <w:rPr>
      <w:b/>
      <w:bCs/>
      <w:color w:val="0000FF"/>
      <w:spacing w:val="-4"/>
      <w:sz w:val="24"/>
      <w:szCs w:val="24"/>
    </w:rPr>
  </w:style>
  <w:style w:type="character" w:styleId="WW8Num1z0">
    <w:name w:val="WW8Num1z0"/>
    <w:qFormat/>
    <w:rPr>
      <w:rFonts w:ascii="LotusWP Type" w:hAnsi="LotusWP Type" w:cs="LotusWP Type"/>
      <w:sz w:val="24"/>
    </w:rPr>
  </w:style>
  <w:style w:type="character" w:styleId="WW8Num2z0">
    <w:name w:val="WW8Num2z0"/>
    <w:qFormat/>
    <w:rPr>
      <w:rFonts w:ascii="LotusWP Type" w:hAnsi="LotusWP Type" w:cs="LotusWP Type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LotusWP Type" w:hAnsi="LotusWP Type" w:cs="LotusWP Type"/>
      <w:sz w:val="24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WP9Hyperlink">
    <w:name w:val="WP9_Hyperlink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etica;Arial" w:hAnsi="Helvetica;Arial" w:cs="Helvetica;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WP9BodyText">
    <w:name w:val="WP9_Body Text"/>
    <w:basedOn w:val="Normal"/>
    <w:qFormat/>
    <w:pPr>
      <w:widowControl w:val="false"/>
      <w:jc w:val="both"/>
    </w:pPr>
    <w:rPr>
      <w:rFonts w:ascii="Helvetica;Arial" w:hAnsi="Helvetica;Arial" w:cs="Helvetica;Arial"/>
      <w:color w:val="000000"/>
      <w:sz w:val="24"/>
    </w:rPr>
  </w:style>
  <w:style w:type="paragraph" w:styleId="WP9Header">
    <w:name w:val="WP9_Header"/>
    <w:basedOn w:val="Normal"/>
    <w:qFormat/>
    <w:pPr>
      <w:widowControl w:val="false"/>
      <w:tabs>
        <w:tab w:val="clear" w:pos="720"/>
        <w:tab w:val="left" w:pos="0" w:leader="none"/>
        <w:tab w:val="center" w:pos="4320" w:leader="none"/>
        <w:tab w:val="right" w:pos="8640" w:leader="none"/>
        <w:tab w:val="right" w:pos="9360" w:leader="none"/>
      </w:tabs>
    </w:pPr>
    <w:rPr>
      <w:rFonts w:ascii="Times New Roman" w:hAnsi="Times New Roman" w:cs="Times New Roman"/>
      <w:sz w:val="24"/>
    </w:rPr>
  </w:style>
  <w:style w:type="paragraph" w:styleId="Bullet">
    <w:name w:val="Bullet"/>
    <w:basedOn w:val="Normal"/>
    <w:qFormat/>
    <w:pPr>
      <w:numPr>
        <w:ilvl w:val="0"/>
        <w:numId w:val="5"/>
      </w:numPr>
      <w:autoSpaceDE w:val="false"/>
      <w:spacing w:before="72" w:after="0"/>
      <w:ind w:hanging="720" w:start="1440" w:end="0"/>
    </w:pPr>
    <w:rPr>
      <w:rFonts w:ascii="Helvetica;Arial" w:hAnsi="Helvetica;Arial" w:cs="Helvetica;Arial"/>
    </w:rPr>
  </w:style>
  <w:style w:type="paragraph" w:styleId="Subhead">
    <w:name w:val="Subhead"/>
    <w:basedOn w:val="Normal"/>
    <w:qFormat/>
    <w:pPr>
      <w:pBdr>
        <w:bottom w:val="single" w:sz="60" w:space="0" w:color="C0C0C0"/>
      </w:pBdr>
      <w:autoSpaceDE w:val="false"/>
      <w:spacing w:before="72" w:after="7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DefaultText">
    <w:name w:val="Default Text"/>
    <w:basedOn w:val="Normal"/>
    <w:qFormat/>
    <w:pPr>
      <w:autoSpaceDE w:val="false"/>
      <w:jc w:val="both"/>
    </w:pPr>
    <w:rPr>
      <w:rFonts w:ascii="Helvetica;Arial" w:hAnsi="Helvetica;Arial" w:cs="Helvetica;Arial"/>
      <w:sz w:val="24"/>
      <w:szCs w:val="24"/>
    </w:rPr>
  </w:style>
  <w:style w:type="paragraph" w:styleId="BodyTextIndent">
    <w:name w:val="Body Text Indent"/>
    <w:basedOn w:val="Normal"/>
    <w:pPr>
      <w:tabs>
        <w:tab w:val="clear" w:pos="720"/>
        <w:tab w:val="left" w:pos="-180" w:leader="none"/>
        <w:tab w:val="left" w:pos="4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autoSpaceDE w:val="false"/>
      <w:ind w:hanging="0" w:start="2160" w:end="0"/>
    </w:pPr>
    <w:rPr>
      <w:spacing w:val="-4"/>
    </w:rPr>
  </w:style>
  <w:style w:type="paragraph" w:styleId="BodyTextIndent2">
    <w:name w:val="Body Text Indent 2"/>
    <w:basedOn w:val="Normal"/>
    <w:qFormat/>
    <w:pPr>
      <w:tabs>
        <w:tab w:val="left" w:pos="0" w:leader="none"/>
        <w:tab w:val="left" w:pos="45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autoSpaceDE w:val="false"/>
      <w:ind w:hanging="0" w:start="1440" w:end="0"/>
    </w:pPr>
    <w:rPr>
      <w:spacing w:val="-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gisb.org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2000-09-21T18:30:00Z</dcterms:created>
  <dc:creator>GISB</dc:creator>
  <dc:description/>
  <dc:language>en-CA</dc:language>
  <cp:lastModifiedBy>Rae Mcquade</cp:lastModifiedBy>
  <cp:lastPrinted>2000-09-21T15:44:00Z</cp:lastPrinted>
  <dcterms:modified xsi:type="dcterms:W3CDTF">2000-09-21T18:30:00Z</dcterms:modified>
  <cp:revision>2</cp:revision>
  <dc:subject/>
  <dc:title>July 14, 1999</dc:title>
</cp:coreProperties>
</file>