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FOR IMMEDIATE RELEASE:</w:t>
        <w:tab/>
        <w:tab/>
        <w:tab/>
        <w:tab/>
        <w:t>Lee Ann Zoeller</w:t>
      </w:r>
    </w:p>
    <w:p>
      <w:pPr>
        <w:pStyle w:val="Normal"/>
        <w:rPr/>
      </w:pPr>
      <w:r>
        <w:rPr/>
        <w:tab/>
        <w:tab/>
        <w:tab/>
        <w:tab/>
        <w:tab/>
        <w:tab/>
        <w:tab/>
        <w:tab/>
        <w:t>502.212.4906</w:t>
      </w:r>
    </w:p>
    <w:p>
      <w:pPr>
        <w:pStyle w:val="Normal"/>
        <w:rPr>
          <w:sz w:val="20"/>
        </w:rPr>
      </w:pPr>
      <w:r>
        <w:rPr/>
        <w:tab/>
        <w:tab/>
        <w:tab/>
        <w:tab/>
        <w:tab/>
        <w:tab/>
        <w:tab/>
        <w:tab/>
      </w:r>
      <w:hyperlink r:id="rId2">
        <w:r>
          <w:rPr>
            <w:rStyle w:val="Hyperlink"/>
            <w:sz w:val="20"/>
          </w:rPr>
          <w:t>leeann.zoeller@truequote.com</w:t>
        </w:r>
      </w:hyperlink>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pPr>
      <w:r>
        <w:rPr/>
      </w:r>
    </w:p>
    <w:p>
      <w:pPr>
        <w:pStyle w:val="Heading1"/>
        <w:ind w:hanging="0" w:start="0"/>
        <w:rPr/>
      </w:pPr>
      <w:r>
        <w:rPr/>
        <w:t>Truequote.com Posts EnronOnline Prices On its System</w:t>
      </w:r>
    </w:p>
    <w:p>
      <w:pPr>
        <w:pStyle w:val="Normal"/>
        <w:rPr/>
      </w:pPr>
      <w:r>
        <w:rPr/>
      </w:r>
    </w:p>
    <w:p>
      <w:pPr>
        <w:pStyle w:val="Normal"/>
        <w:rPr/>
      </w:pPr>
      <w:r>
        <w:rPr/>
      </w:r>
    </w:p>
    <w:p>
      <w:pPr>
        <w:pStyle w:val="Normal"/>
        <w:spacing w:lineRule="auto" w:line="360"/>
        <w:rPr/>
      </w:pPr>
      <w:r>
        <w:rPr/>
        <w:tab/>
        <w:t>LOUISVILLE, Ky. (May XX, 2001) – True Quote LLC, an innovator in online energy trading, today announced that EnronOnline’s prices for physical and financial products in the North American natural gas and electricity markets will be posted on truequote.com, its Internet platform for over-the-counter trading of energy-based products.  The prices will be available starting _______________.</w:t>
      </w:r>
    </w:p>
    <w:p>
      <w:pPr>
        <w:pStyle w:val="NormalWeb"/>
        <w:spacing w:lineRule="auto" w:line="36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ind w:firstLine="720" w:end="0"/>
        <w:rPr/>
      </w:pPr>
      <w:r>
        <w:rPr/>
        <w:t>“</w:t>
      </w:r>
      <w:r>
        <w:rPr/>
        <w:t>We are excited to begin providing access to EnronOnline’s prices, which improves the liquidity of truequote.com for our customers,” said Dennis Crum, president and CEO of True Quote.  “Providing the ability to buy or sell energy-related products from a wide range of companies has been the hallmark of truequote.com’s activities.”</w:t>
      </w:r>
    </w:p>
    <w:p>
      <w:pPr>
        <w:pStyle w:val="Normal"/>
        <w:spacing w:lineRule="auto" w:line="360"/>
        <w:rPr/>
      </w:pPr>
      <w:r>
        <w:rPr/>
      </w:r>
    </w:p>
    <w:p>
      <w:pPr>
        <w:pStyle w:val="Normal"/>
        <w:spacing w:lineRule="auto" w:line="360"/>
        <w:ind w:firstLine="720" w:end="0"/>
        <w:rPr/>
      </w:pPr>
      <w:r>
        <w:rPr/>
        <w:t xml:space="preserve">True Quote LLC, based in Louisville, Ky., develops and operates independent electronic energy trading platforms and portals.  These systems, designed by energy industry veterans, provide virtual trading communities for market participants to communicate and transact in an efficient, real-time environment.  More information is available at </w:t>
      </w:r>
      <w:hyperlink r:id="rId3">
        <w:r>
          <w:rPr>
            <w:rStyle w:val="Hyperlink"/>
          </w:rPr>
          <w:t>www.truequote.com</w:t>
        </w:r>
      </w:hyperlink>
      <w:r>
        <w:rPr/>
        <w:t xml:space="preserve"> or by calling Lee Ann Zoeller at 800-327-1499.</w:t>
      </w:r>
    </w:p>
    <w:p>
      <w:pPr>
        <w:pStyle w:val="Normal"/>
        <w:rPr/>
      </w:pPr>
      <w:r>
        <w:rPr/>
      </w:r>
    </w:p>
    <w:p>
      <w:pPr>
        <w:pStyle w:val="Normal"/>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eann.zoeller@truequote.com" TargetMode="External"/><Relationship Id="rId3" Type="http://schemas.openxmlformats.org/officeDocument/2006/relationships/hyperlink" Target="http://www.truequot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2001-06-01T14:22:00Z</dcterms:created>
  <dc:creator>ethode</dc:creator>
  <dc:description/>
  <dc:language>en-CA</dc:language>
  <cp:lastModifiedBy>kshah</cp:lastModifiedBy>
  <dcterms:modified xsi:type="dcterms:W3CDTF">2001-06-01T14:22:00Z</dcterms:modified>
  <cp:revision>2</cp:revision>
  <dc:subject/>
  <dc:title>FOR IMMEDIATE RELEASE:</dc:title>
</cp:coreProperties>
</file>