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August 22,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Mr. Gary L. Edwards</w:t>
      </w:r>
    </w:p>
    <w:p>
      <w:pPr>
        <w:pStyle w:val="Normal"/>
        <w:jc w:val="both"/>
        <w:rPr>
          <w:sz w:val="24"/>
        </w:rPr>
      </w:pPr>
      <w:r>
        <w:rPr>
          <w:sz w:val="24"/>
        </w:rPr>
        <w:t>Director, Capacity Acquisition</w:t>
      </w:r>
    </w:p>
    <w:p>
      <w:pPr>
        <w:pStyle w:val="Normal"/>
        <w:jc w:val="both"/>
        <w:rPr>
          <w:sz w:val="24"/>
        </w:rPr>
      </w:pPr>
      <w:r>
        <w:rPr>
          <w:sz w:val="24"/>
        </w:rPr>
        <w:t>Virginia Electric and Power Company</w:t>
      </w:r>
    </w:p>
    <w:p>
      <w:pPr>
        <w:pStyle w:val="Normal"/>
        <w:jc w:val="both"/>
        <w:rPr>
          <w:sz w:val="24"/>
        </w:rPr>
      </w:pPr>
      <w:r>
        <w:rPr>
          <w:sz w:val="24"/>
        </w:rPr>
        <w:t>One James River Plaza</w:t>
      </w:r>
    </w:p>
    <w:p>
      <w:pPr>
        <w:pStyle w:val="Normal"/>
        <w:jc w:val="both"/>
        <w:rPr>
          <w:sz w:val="24"/>
        </w:rPr>
      </w:pPr>
      <w:r>
        <w:rPr>
          <w:sz w:val="24"/>
        </w:rPr>
        <w:t>P. O. Box 26666</w:t>
      </w:r>
    </w:p>
    <w:p>
      <w:pPr>
        <w:pStyle w:val="Normal"/>
        <w:jc w:val="both"/>
        <w:rPr>
          <w:sz w:val="24"/>
        </w:rPr>
      </w:pPr>
      <w:r>
        <w:rPr>
          <w:sz w:val="24"/>
        </w:rPr>
        <w:t>Richmond, VA  23261</w:t>
      </w:r>
    </w:p>
    <w:p>
      <w:pPr>
        <w:pStyle w:val="Normal"/>
        <w:jc w:val="both"/>
        <w:rPr>
          <w:sz w:val="24"/>
        </w:rPr>
      </w:pPr>
      <w:r>
        <w:rPr>
          <w:sz w:val="24"/>
        </w:rPr>
      </w:r>
    </w:p>
    <w:p>
      <w:pPr>
        <w:pStyle w:val="Normal"/>
        <w:jc w:val="both"/>
        <w:rPr>
          <w:sz w:val="24"/>
        </w:rPr>
      </w:pPr>
      <w:r>
        <w:rPr>
          <w:sz w:val="24"/>
        </w:rPr>
        <w:t>RE:</w:t>
        <w:tab/>
        <w:t>Transmission Facilities Study for the Edgecombe Project</w:t>
      </w:r>
    </w:p>
    <w:p>
      <w:pPr>
        <w:pStyle w:val="Normal"/>
        <w:jc w:val="both"/>
        <w:rPr>
          <w:sz w:val="24"/>
        </w:rPr>
      </w:pPr>
      <w:r>
        <w:rPr>
          <w:sz w:val="24"/>
        </w:rPr>
      </w:r>
    </w:p>
    <w:p>
      <w:pPr>
        <w:pStyle w:val="Normal"/>
        <w:jc w:val="both"/>
        <w:rPr>
          <w:sz w:val="24"/>
        </w:rPr>
      </w:pPr>
      <w:r>
        <w:rPr>
          <w:sz w:val="24"/>
        </w:rPr>
        <w:t>Dear Gary:</w:t>
      </w:r>
    </w:p>
    <w:p>
      <w:pPr>
        <w:pStyle w:val="Normal"/>
        <w:jc w:val="both"/>
        <w:rPr>
          <w:sz w:val="24"/>
        </w:rPr>
      </w:pPr>
      <w:r>
        <w:rPr>
          <w:sz w:val="24"/>
        </w:rPr>
      </w:r>
    </w:p>
    <w:p>
      <w:pPr>
        <w:pStyle w:val="Normal"/>
        <w:jc w:val="both"/>
        <w:rPr/>
      </w:pPr>
      <w:r>
        <w:rPr>
          <w:sz w:val="24"/>
        </w:rPr>
        <w:t>In light of the ongoing negotiations, Enron North America and Virginia Electric and Power Company agree to amend the August 3</w:t>
      </w:r>
      <w:r>
        <w:rPr>
          <w:sz w:val="24"/>
          <w:vertAlign w:val="superscript"/>
        </w:rPr>
        <w:t>rd</w:t>
      </w:r>
      <w:r>
        <w:rPr>
          <w:sz w:val="24"/>
        </w:rPr>
        <w:t xml:space="preserve"> letter agreement concerning the Transmission Facilities Study, so that the third sentence of the letter reads “August 29, 2000”, instead of “August 22, 2000”.  All other terms of the letter agreement remain the same.</w:t>
      </w:r>
    </w:p>
    <w:p>
      <w:pPr>
        <w:pStyle w:val="Normal"/>
        <w:jc w:val="both"/>
        <w:rPr>
          <w:sz w:val="24"/>
        </w:rPr>
      </w:pPr>
      <w:r>
        <w:rPr>
          <w:sz w:val="24"/>
        </w:rPr>
      </w:r>
    </w:p>
    <w:p>
      <w:pPr>
        <w:pStyle w:val="Normal"/>
        <w:jc w:val="both"/>
        <w:rPr>
          <w:sz w:val="24"/>
        </w:rPr>
      </w:pPr>
      <w:r>
        <w:rPr>
          <w:sz w:val="24"/>
        </w:rPr>
        <w:t>Regards,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Ozzie Pagan</w:t>
      </w:r>
    </w:p>
    <w:p>
      <w:pPr>
        <w:pStyle w:val="Normal"/>
        <w:jc w:val="both"/>
        <w:rPr>
          <w:sz w:val="24"/>
        </w:rPr>
      </w:pPr>
      <w:r>
        <w:rPr>
          <w:sz w:val="24"/>
        </w:rPr>
        <w:t>Vice President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___________________</w:t>
      </w:r>
    </w:p>
    <w:p>
      <w:pPr>
        <w:pStyle w:val="Normal"/>
        <w:jc w:val="both"/>
        <w:rPr>
          <w:sz w:val="24"/>
        </w:rPr>
      </w:pPr>
      <w:r>
        <w:rPr>
          <w:sz w:val="24"/>
        </w:rPr>
        <w:tab/>
        <w:tab/>
        <w:t>Gary L. Edwards</w:t>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2000-08-22T18:01:00Z</dcterms:created>
  <dc:creator>hkroll</dc:creator>
  <dc:description/>
  <dc:language>en-CA</dc:language>
  <cp:lastModifiedBy>kmann</cp:lastModifiedBy>
  <cp:lastPrinted>2000-08-03T14:47:00Z</cp:lastPrinted>
  <dcterms:modified xsi:type="dcterms:W3CDTF">2000-08-22T18:05:00Z</dcterms:modified>
  <cp:revision>3</cp:revision>
  <dc:subject/>
  <dc:title>October 20, 1999</dc:title>
</cp:coreProperties>
</file>