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>======================================================================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>Control Number: 9800110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Category:  NSPS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Region:    Region 3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Date:      07/02/1998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Title:     Alternative Monitoring Approval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Recipient: Faggert, P.F.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Author:    McGuigan, David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 xml:space="preserve">Comments:  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           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Abstract: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Q: Will EPA approve a custom fuel monitoring schedule,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waive fuel nitrogen monitoring requirements, and approve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the use of an alternative location for fuel sampling?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A: Yes, EPA will approve these alternatives under certain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specified conditions.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Letter: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In Reply Refer To: 3AP13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 xml:space="preserve">CERTIFIED MAIL 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RETURN RECEIPT REQUESTED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P.F. Faggert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Team Leader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Environmental Regulations and Permits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Virginia Power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Innsbrook Technical Center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5000 Dominion Boulevard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Glen Allen, Virginia 23060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Re: Various Alternative Requests under NSPS Subpart GG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Dear Ms. Faggert: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The Philadelphia Regional Office of the U.S. Environmental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Protection Agency (Region III) has received and reviewed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your requests, dated April 29, 1998, for alternative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methodologies/procedures, as provided under the New Source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Performance Standards (NSPS) program, to be applied to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stationary gas turbines subject to Subpart GG requirements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at your Darbytown Station.  You had requested alternatives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to three separate Subpart GG conditions, namely: an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alternative, custom fuel monitoring schedule for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pipeline-quality natural gas fuel; a waiver of the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nitrogen-in-fuel  monitoring requirement; and, finally, an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allowance for obtaining fuel samples for analysis at a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different location in the gas pipeline in order to minimize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the sampling/analysis necessary for compliance with Subpart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GG at a number of gas turbine stations. In regard to the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first two requests, EPA does have a National Policy, as you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indicated, which allows affected facilities that combust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pipeline-quality natural gas fuel to monitor the fuel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sulfur content at a reduced rate, as specified in the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Policy and upon approval by EPA, and to be granted a waiver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from the fuel nitrogen monitoring requirement as natural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gas fuel has been determined to contain no fuel bound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nitrogen and having free nitrogen which does not contribute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appreciably to the formation of Nox emissions.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As your Darbytown Station turbines combust pipeline quality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natural gas fuel and the fuel quality has been established,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based on EPA's current understanding of the situation, as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equivalent to that utilized by the Doswell Limited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Partnership turbines which are already on a custom fuel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monitoring schedule, EPA, hereby, approves the use of the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fuel sulfur monitoring schedule contained in EPA's August,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1987 Policy for the Darbytown Station turbines and waives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the fuel nitrogen monitoring requirement for your natural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gas fuel as allowed under the same Policy.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EPA is also, hereby, approving the use of natural gas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samples taken at your Chesterfield Power Station, for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analytical purposes, to fulfill the fuel analysis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requirement for the Darbytown turbines as the two stations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both combust identical fuel from the same gas pipeline.  As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you have indicated, EPA had approved a similar sampling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allowance for Transcontinental Gas Pipeline Corporation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under specified conditions which will now apply to Virginia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Power as well, namely, that your Company will supply one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month of data, prior to the initiation of the reduced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monitoring schedule, from daily fuel monitoring to verify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the sulfur content of the fuel and that Virginia Power will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follow the schedule specified in EPA's August 14, 1987 memo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regarding custom fuel monitoring schedules under NSPS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Subpart GG.  It is EPA's understanding, based on our review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of the pipeline schematic supplied by Virginia Power, that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Doswell, Darbytown and Chesterfield Stations utilize the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same fuel supply for turbine operation and that no other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piping is introduced into the pipeline system at or between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these described Stations which would have the effect of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mixing any other fuel or material into the natural gas fuel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being combusted in the turbines so as to alter the fuel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analysis between the mentioned Stations.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If you should have any questions or comments in regard to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these approvals, do not hesitate to contact me, at (215)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814-2158, or James W. Hagedorn, of my staff, at (215)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814-2161.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                         </w:t>
      </w:r>
      <w:r>
        <w:rPr>
          <w:rFonts w:eastAsia="Courier New" w:cs="Courier New" w:ascii="Courier New" w:hAnsi="Courier New"/>
        </w:rPr>
        <w:t>Sincerely,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                         </w:t>
      </w:r>
      <w:r>
        <w:rPr>
          <w:rFonts w:eastAsia="Courier New" w:cs="Courier New" w:ascii="Courier New" w:hAnsi="Courier New"/>
        </w:rPr>
        <w:t>David B. McGuigan, Ph.D., Chief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                         </w:t>
      </w:r>
      <w:r>
        <w:rPr>
          <w:rFonts w:eastAsia="Courier New" w:cs="Courier New" w:ascii="Courier New" w:hAnsi="Courier New"/>
        </w:rPr>
        <w:t>CAA Area II Enforcement Branch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cc: Charles King, VaDEQ-Piedmont Regional Office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Jordan Spooner, OECA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>======================================================================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>Control Number: 9800109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Category:  NSPS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Region:    Region 3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Date:      05/27/1998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Title:     Waiver of Nitrogen Monitoring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Recipient: Hoffman, P.M.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Author:    McGuigan, David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 xml:space="preserve">Comments:  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           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Abstract: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Q: Will EPA approve a waiver of the fuel nitrogen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monitoring requirement under NSPS GG?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A: Yes, under certain circumstances a waiver can be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granted under current EPA National Policy.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Letter: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In Reply Refer To: 3AP13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CERTIFIED MAIL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RETURN RECEIPT REQUESTED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Mr. P.M. Hoffman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Environmental Coordinator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Columbia Gas Transmission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1700 MacCorkle Ave. SE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Charleston, West Virginia 25314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Re: Approval of Nitrogen Content Monitoring Waiver Under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NSPS Subpart GG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Dear Mr. Hoffman: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The Philadelphia Regional Office of the U.S. Environmental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Protection Agency (EPA), Region III, has received and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reviewed your letter, dated April 30, 1998, requesting a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waiver of the NSPS Subpart GG requirement for fuel nitrogen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monitoring under Section 60.334(b) at the stationary gas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turbines in the Goochland Compressor Station.  Based on the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statements made in your referenced letter, EPA, hereby,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grants your requested waiver as the Goochland gas turbines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only combust, and are only allowed to combust, pipeline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quality natural gas fuel.  By Policy, dated August 14,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1987, EPA has already determined that nitrogen monitoring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can be waived for pipeline-quality natural gas since there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is no fuel bound nitrogen and the free nitrogen does not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contribute appreciably to Nox emissions.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If you should have any comments or questions in regard to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this matter, do not hesitate to contact me at (215)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566-2158 or James W. Hagedorn, of my staff, at (215)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566-2161.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                              </w:t>
      </w:r>
      <w:r>
        <w:rPr>
          <w:rFonts w:eastAsia="Courier New" w:cs="Courier New" w:ascii="Courier New" w:hAnsi="Courier New"/>
        </w:rPr>
        <w:t>Sincerely,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David B. McGuigan, Ph.D., Chief CAA Area II Enforcement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eastAsia="Courier New" w:cs="Courier New" w:ascii="Courier New" w:hAnsi="Courier New"/>
        </w:rPr>
        <w:t>cc: Cheryl Mayo, VaDEQ-Piedmont Regional Office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>======================================================================</w:t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spacing w:lineRule="auto" w:line="24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S Sans Serif">
    <w:charset w:val="01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1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MS Sans Serif" w:hAnsi="MS Sans Serif" w:eastAsia="MS Sans Serif" w:cs="MS Sans Serif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