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Entergy/SPP On-Peak Hourly Index for Jan. 12, 2001:</w:t>
      </w:r>
      <w:r>
        <w:rPr>
          <w:rFonts w:cs="Arial" w:ascii="Arial" w:hAnsi="Arial"/>
          <w:sz w:val="28"/>
        </w:rPr>
        <w:t xml:space="preserve"> </w:t>
      </w:r>
      <w:r>
        <w:rPr>
          <w:rFonts w:cs="Arial" w:ascii="Arial" w:hAnsi="Arial"/>
          <w:sz w:val="32"/>
        </w:rPr>
        <w:t xml:space="preserve">$43.68      </w:t>
      </w:r>
    </w:p>
    <w:p>
      <w:pPr>
        <w:pStyle w:val="BodyText2"/>
        <w:rPr>
          <w:rFonts w:ascii="Arial" w:hAnsi="Arial" w:cs="Arial"/>
        </w:rPr>
      </w:pPr>
      <w:r>
        <w:rPr>
          <w:rFonts w:cs="Arial" w:ascii="Arial" w:hAnsi="Arial"/>
        </w:rPr>
        <w:t xml:space="preserve">HOUSTON —The TradersNews Entergy/SPP index for the 16-hour average of trades for Jan. 12 on-peak hours is $43.68. </w:t>
      </w:r>
    </w:p>
    <w:p>
      <w:pPr>
        <w:pStyle w:val="Heading2"/>
        <w:ind w:hanging="0" w:start="0"/>
        <w:jc w:val="start"/>
        <w:rPr>
          <w:sz w:val="20"/>
        </w:rPr>
      </w:pPr>
      <w:r>
        <w:rPr>
          <w:sz w:val="20"/>
        </w:rPr>
        <w:t>Entergy/SPP Hourly Deals On-Peak</w:t>
      </w:r>
      <w:r>
        <w:rPr>
          <w:b w:val="false"/>
          <w:bCs w:val="false"/>
          <w:sz w:val="20"/>
        </w:rPr>
        <w:t xml:space="preserve"> </w:t>
      </w:r>
      <w:r>
        <w:rPr>
          <w:sz w:val="20"/>
        </w:rPr>
        <w:t>For 01/12/01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color w:val="FF6600"/>
                <w:sz w:val="20"/>
                <w:szCs w:val="20"/>
              </w:rPr>
            </w:pPr>
            <w:r>
              <w:rPr>
                <w:rFonts w:cs="Arial" w:ascii="Arial" w:hAnsi="Arial"/>
                <w:b/>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color w:val="FF6600"/>
                <w:sz w:val="20"/>
                <w:szCs w:val="20"/>
              </w:rPr>
            </w:pPr>
            <w:r>
              <w:rPr>
                <w:rFonts w:eastAsia="Arial Unicode MS"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47.25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40.15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502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46.22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34.71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32.46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32.46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32.91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32.46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32.46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44.80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500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300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41.80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b/>
                <w:color w:val="FF6600"/>
                <w:sz w:val="20"/>
                <w:szCs w:val="20"/>
              </w:rPr>
            </w:pPr>
            <w:r>
              <w:rPr>
                <w:rFonts w:eastAsia="Arial Unicode MS"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400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50.71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eastAsia="Arial Unicode MS"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Cs/>
                <w:sz w:val="20"/>
                <w:szCs w:val="20"/>
              </w:rPr>
            </w:pPr>
            <w:r>
              <w:rPr>
                <w:rFonts w:cs="Arial" w:ascii="Arial" w:hAnsi="Arial"/>
                <w:bCs/>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b/>
                <w:bCs/>
                <w:sz w:val="22"/>
                <w:szCs w:val="20"/>
              </w:rPr>
            </w:pPr>
            <w:r>
              <w:rPr>
                <w:rFonts w:cs="Arial" w:ascii="Arial" w:hAnsi="Arial"/>
                <w:b/>
                <w:bCs/>
                <w:sz w:val="22"/>
                <w:szCs w:val="20"/>
              </w:rPr>
              <w:t>$   53.80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color w:val="FF6600"/>
                <w:sz w:val="20"/>
                <w:szCs w:val="20"/>
              </w:rPr>
            </w:pPr>
            <w:r>
              <w:rPr>
                <w:rFonts w:eastAsia="Arial Unicode MS"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43.68</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5,912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Jan. 12, there were no trades reported for peak hour 7.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Entergy hub, and into SPP.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cs="Arial"/>
        </w:rPr>
      </w:pPr>
      <w:r>
        <w:rPr>
          <w:rFonts w:cs="Arial" w:ascii="Arial" w:hAnsi="Arial"/>
        </w:rPr>
      </w:r>
    </w:p>
    <w:p>
      <w:pPr>
        <w:pStyle w:val="BodyText2"/>
        <w:rPr>
          <w:rFonts w:ascii="Arial" w:hAnsi="Arial" w:cs="Arial"/>
          <w:szCs w:val="20"/>
        </w:rPr>
      </w:pPr>
      <w:r>
        <w:rPr>
          <w:rFonts w:cs="Arial" w:ascii="Arial" w:hAnsi="Arial"/>
          <w:szCs w:val="20"/>
        </w:rPr>
        <w:t>&lt;a href="www.tradersnewsenergy.com" target="new"&gt;&lt;/I&gt;</w:t>
        <w:br/>
        <w:t>&lt;I&gt;TradersNews Energy&lt;/I&gt;&lt;/a&gt;™ is a service of Internet Publishing Group, Inc.</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2001-01-15T20:37:00Z</dcterms:created>
  <dc:creator>Bobette Riner</dc:creator>
  <dc:description/>
  <dc:language>en-CA</dc:language>
  <cp:lastModifiedBy>bobette riner</cp:lastModifiedBy>
  <cp:lastPrinted>2001-01-15T09:51:00Z</cp:lastPrinted>
  <dcterms:modified xsi:type="dcterms:W3CDTF">2001-01-15T20:37:00Z</dcterms:modified>
  <cp:revision>2</cp:revision>
  <dc:subject/>
  <dc:title>Cinergy Index:  Sept. 12 On-Peak Hourly Trades Average $38.45</dc:title>
</cp:coreProperties>
</file>