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To:  The Enron PAC</w:t>
      </w:r>
    </w:p>
    <w:p>
      <w:pPr>
        <w:pStyle w:val="Normal"/>
        <w:rPr/>
      </w:pPr>
      <w:r>
        <w:rPr/>
        <w:t>From:  Steven J. Kean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 hereby resign my positions as an officer and member of the board of the Enron PAC effective December 31, 2001.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_______________________________</w:t>
      </w:r>
    </w:p>
    <w:p>
      <w:pPr>
        <w:pStyle w:val="Normal"/>
        <w:rPr/>
      </w:pPr>
      <w:r>
        <w:rPr/>
        <w:tab/>
        <w:tab/>
        <w:tab/>
        <w:tab/>
        <w:tab/>
        <w:tab/>
        <w:t>Steven J. Kean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2001-12-27T12:05:00Z</dcterms:created>
  <dc:creator>skean</dc:creator>
  <dc:description/>
  <dc:language>en-CA</dc:language>
  <cp:lastModifiedBy>skean</cp:lastModifiedBy>
  <cp:lastPrinted>2001-12-27T08:37:00Z</cp:lastPrinted>
  <dcterms:modified xsi:type="dcterms:W3CDTF">2001-12-27T12:07:00Z</dcterms:modified>
  <cp:revision>1</cp:revision>
  <dc:subject/>
  <dc:title>To:  The Enron PAC</dc:title>
</cp:coreProperties>
</file>