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1) Do training sessions exist that are designed to cover legal, ethical, and social subject matter?  Do these sessions talk about social concern with regarding to daily operations?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 Does Enron have a compliance officer?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3) Is there an 800 or e-mail system for ethical complaints or concerns?  Is there also this type of system for customer feedback?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4) Has Enron iniciated any charitable programs in the communities they affect?  Or does Enron in general sponsor any type of charitable giving or community involvement programs?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5) Are all laws and legal rights of the customers communicated to employees?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6) Are there rewards programs to empower or reward employees who give to recognized community activities?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7) Does Enron have a specified Credo? (None were found on the website)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8) Does the company have programs for helping employees manage work-related stress conflict?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9) Has the company established policies and a shared value system of fairness and honesty toward customers?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10) Is there a long-term focus on all aspects of customer welfare at the expense of short-run profits?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2001-10-17T18:19:00Z</dcterms:created>
  <dc:creator>Nicole Stumpf</dc:creator>
  <dc:description/>
  <dc:language>en-CA</dc:language>
  <cp:lastModifiedBy>Nicole Stumpf</cp:lastModifiedBy>
  <dcterms:modified xsi:type="dcterms:W3CDTF">2001-10-17T18:51:00Z</dcterms:modified>
  <cp:revision>1</cp:revision>
  <dc:subject/>
  <dc:title>1) Do training sessions exist that are designed to cover legal, ethical, and social subject matter</dc:title>
</cp:coreProperties>
</file>