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fldChar w:fldCharType="begin"/>
      </w:r>
      <w:r>
        <w:rPr/>
        <w:instrText xml:space="preserve"> MERGEFIELD DealDate </w:instrText>
      </w:r>
      <w:r>
        <w:rPr/>
        <w:fldChar w:fldCharType="separate"/>
      </w:r>
      <w:r>
        <w:rPr/>
        <w:t>«DealDate»</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«CounterpartyName»</w:t>
      </w:r>
      <w:r>
        <w:rPr/>
        <w:fldChar w:fldCharType="end"/>
      </w:r>
    </w:p>
    <w:p>
      <w:pPr>
        <w:pStyle w:val="Normal"/>
        <w:rPr/>
      </w:pPr>
      <w:r>
        <w:rPr/>
        <w:fldChar w:fldCharType="begin"/>
      </w:r>
      <w:r>
        <w:rPr/>
        <w:instrText xml:space="preserve"> MERGEFIELD CounterpartyAddr1 </w:instrText>
      </w:r>
      <w:r>
        <w:rPr/>
        <w:fldChar w:fldCharType="separate"/>
      </w:r>
      <w:r>
        <w:rPr/>
        <w:t>«CounterpartyAddr1»</w:t>
      </w:r>
      <w:r>
        <w:rPr/>
        <w:fldChar w:fldCharType="end"/>
      </w:r>
    </w:p>
    <w:p>
      <w:pPr>
        <w:pStyle w:val="Normal"/>
        <w:rPr/>
      </w:pPr>
      <w:r>
        <w:rPr/>
        <w:fldChar w:fldCharType="begin"/>
      </w:r>
      <w:r>
        <w:rPr/>
        <w:instrText xml:space="preserve"> MERGEFIELD CounterpartyAddr2 </w:instrText>
      </w:r>
      <w:r>
        <w:rPr/>
        <w:fldChar w:fldCharType="separate"/>
      </w:r>
      <w:r>
        <w:rPr/>
        <w:t>«CounterpartyAddr2»</w:t>
      </w:r>
      <w:r>
        <w:rPr/>
        <w:fldChar w:fldCharType="end"/>
      </w:r>
    </w:p>
    <w:p>
      <w:pPr>
        <w:pStyle w:val="Normal"/>
        <w:rPr/>
      </w:pPr>
      <w:r>
        <w:rPr/>
        <w:fldChar w:fldCharType="begin"/>
      </w:r>
      <w:r>
        <w:rPr/>
        <w:instrText xml:space="preserve"> MERGEFIELD CounterpartyAddrCity </w:instrText>
      </w:r>
      <w:r>
        <w:rPr/>
        <w:fldChar w:fldCharType="separate"/>
      </w:r>
      <w:r>
        <w:rPr/>
        <w:t>«CounterpartyAddrCity»</w:t>
      </w:r>
      <w:r>
        <w:rPr/>
        <w:fldChar w:fldCharType="end"/>
      </w:r>
      <w:r>
        <w:rPr/>
        <w:t xml:space="preserve"> </w:t>
      </w:r>
      <w:r>
        <w:rPr/>
        <w:fldChar w:fldCharType="begin"/>
      </w:r>
      <w:r>
        <w:rPr/>
        <w:instrText xml:space="preserve"> MERGEFIELD CounterpartyAddrState </w:instrText>
      </w:r>
      <w:r>
        <w:rPr/>
        <w:fldChar w:fldCharType="separate"/>
      </w:r>
      <w:r>
        <w:rPr/>
        <w:t>«CounterpartyAddrState»</w:t>
      </w:r>
      <w:r>
        <w:rPr/>
        <w:fldChar w:fldCharType="end"/>
      </w:r>
      <w:r>
        <w:rPr/>
        <w:t xml:space="preserve">  </w:t>
      </w:r>
      <w:r>
        <w:rPr/>
        <w:fldChar w:fldCharType="begin"/>
      </w:r>
      <w:r>
        <w:rPr/>
        <w:instrText xml:space="preserve"> MERGEFIELD CounterpartyAddrZip </w:instrText>
      </w:r>
      <w:r>
        <w:rPr/>
        <w:fldChar w:fldCharType="separate"/>
      </w:r>
      <w:r>
        <w:rPr/>
        <w:t>«CounterpartyAddrZip»</w:t>
      </w:r>
      <w:r>
        <w:rPr/>
        <w:fldChar w:fldCharType="end"/>
      </w:r>
    </w:p>
    <w:p>
      <w:pPr>
        <w:pStyle w:val="Normal"/>
        <w:rPr/>
      </w:pPr>
      <w:r>
        <w:rPr/>
      </w:r>
    </w:p>
    <w:p>
      <w:pPr>
        <w:pStyle w:val="Normal"/>
        <w:rPr/>
      </w:pPr>
      <w:r>
        <w:rPr/>
        <w:t xml:space="preserve">Attn:  </w:t>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«CounterpartyFax»</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«DealNumber»</w:t>
      </w:r>
      <w:r>
        <w:rPr/>
        <w:fldChar w:fldCharType="end"/>
      </w:r>
      <w:r>
        <w:rPr/>
        <w:t xml:space="preserve"> / </w:t>
      </w:r>
      <w:r>
        <w:rPr/>
        <w:fldChar w:fldCharType="begin"/>
      </w:r>
      <w:r>
        <w:rPr/>
        <w:instrText xml:space="preserve"> MERGEFIELD SitaraDealNumber </w:instrText>
      </w:r>
      <w:r>
        <w:rPr/>
        <w:fldChar w:fldCharType="separate"/>
      </w:r>
      <w:r>
        <w:rPr/>
        <w:t>«SitaraDealNumber»</w:t>
      </w:r>
      <w:r>
        <w:rPr/>
        <w:fldChar w:fldCharType="end"/>
      </w:r>
    </w:p>
    <w:p>
      <w:pPr>
        <w:pStyle w:val="Normal"/>
        <w:rPr/>
      </w:pPr>
      <w:r>
        <w:rPr/>
      </w:r>
    </w:p>
    <w:p>
      <w:pPr>
        <w:pStyle w:val="Normal"/>
        <w:rPr/>
      </w:pPr>
      <w:r>
        <w:rPr/>
      </w:r>
    </w:p>
    <w:p>
      <w:pPr>
        <w:pStyle w:val="Normal"/>
        <w:rPr/>
      </w:pPr>
      <w:r>
        <w:rPr/>
      </w:r>
    </w:p>
    <w:p>
      <w:pPr>
        <w:pStyle w:val="Normal"/>
        <w:jc w:val="center"/>
        <w:rPr/>
      </w:pPr>
      <w:r>
        <w:rPr/>
        <w:t>TRANSACTION AGREEMENT</w:t>
      </w:r>
    </w:p>
    <w:p>
      <w:pPr>
        <w:pStyle w:val="Normal"/>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«CounterpartyName»</w:t>
      </w:r>
      <w:r>
        <w:rPr/>
        <w:fldChar w:fldCharType="end"/>
      </w:r>
      <w:r>
        <w:rPr/>
        <w:t xml:space="preserve"> ("Customer") and </w:t>
      </w:r>
      <w:r>
        <w:rPr/>
        <w:fldChar w:fldCharType="begin"/>
      </w:r>
      <w:r>
        <w:rPr/>
        <w:instrText xml:space="preserve"> MERGEFIELD EnronEntityName </w:instrText>
      </w:r>
      <w:r>
        <w:rPr/>
        <w:fldChar w:fldCharType="separate"/>
      </w:r>
      <w:r>
        <w:rPr/>
        <w:t>«EnronEntityName»</w:t>
      </w:r>
      <w:r>
        <w:rPr/>
        <w:fldChar w:fldCharType="end"/>
      </w:r>
      <w:r>
        <w:rPr/>
        <w:t xml:space="preserve"> ("</w:t>
      </w:r>
      <w:r>
        <w:rPr/>
        <w:fldChar w:fldCharType="begin"/>
      </w:r>
      <w:r>
        <w:rPr/>
        <w:instrText xml:space="preserve"> MERGEFIELD EnronEntityCode </w:instrText>
      </w:r>
      <w:r>
        <w:rPr/>
        <w:fldChar w:fldCharType="separate"/>
      </w:r>
      <w:r>
        <w:rPr/>
        <w:t>«EnronEntityCode»</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«Buyer»</w:t>
      </w:r>
      <w:r>
        <w:rPr/>
        <w:fldChar w:fldCharType="end"/>
      </w:r>
      <w:r>
        <w:rPr/>
        <w:t xml:space="preserve"> to purchase and receive (“Buyer”) and </w:t>
      </w:r>
      <w:r>
        <w:rPr/>
        <w:fldChar w:fldCharType="begin"/>
      </w:r>
      <w:r>
        <w:rPr/>
        <w:instrText xml:space="preserve"> MERGEFIELD Seller </w:instrText>
      </w:r>
      <w:r>
        <w:rPr/>
        <w:fldChar w:fldCharType="separate"/>
      </w:r>
      <w:r>
        <w:rPr/>
        <w:t>«Seller»</w:t>
      </w:r>
      <w:r>
        <w:rPr/>
        <w:fldChar w:fldCharType="end"/>
      </w:r>
      <w:r>
        <w:rPr/>
        <w:t xml:space="preserve"> to sell and deliver (“Seller”).</w:t>
      </w:r>
    </w:p>
    <w:p>
      <w:pPr>
        <w:pStyle w:val="Normal"/>
        <w:rPr/>
      </w:pPr>
      <w:r>
        <w:rPr/>
      </w:r>
    </w:p>
    <w:p>
      <w:pPr>
        <w:pStyle w:val="Normal"/>
        <w:rPr/>
      </w:pPr>
      <w:r>
        <w:rPr>
          <w:b/>
        </w:rPr>
        <w:t>CONTRACT QUANTITY:</w:t>
      </w:r>
      <w:r>
        <w:rPr/>
        <w:tab/>
        <w:tab/>
      </w:r>
      <w:r>
        <w:rPr/>
        <w:fldChar w:fldCharType="begin"/>
      </w:r>
      <w:r>
        <w:rPr/>
        <w:instrText xml:space="preserve"> MERGEFIELD QtyPerPeriod </w:instrText>
      </w:r>
      <w:r>
        <w:rPr/>
        <w:fldChar w:fldCharType="separate"/>
      </w:r>
      <w:r>
        <w:rPr/>
        <w:t>«QtyPerPeriod»</w:t>
      </w:r>
      <w:r>
        <w:rPr/>
        <w:fldChar w:fldCharType="end"/>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DELIVERY POINT:</w:t>
            </w:r>
          </w:p>
        </w:tc>
        <w:tc>
          <w:tcPr>
            <w:tcW w:w="5958" w:type="dxa"/>
            <w:tcBorders/>
          </w:tcPr>
          <w:p>
            <w:pPr>
              <w:pStyle w:val="Normal"/>
              <w:jc w:val="both"/>
              <w:rPr/>
            </w:pPr>
            <w:r>
              <w:rPr/>
              <w:fldChar w:fldCharType="begin"/>
            </w:r>
            <w:r>
              <w:rPr/>
              <w:instrText xml:space="preserve"> MERGEFIELD DeliveryPtName </w:instrText>
            </w:r>
            <w:r>
              <w:rPr/>
              <w:fldChar w:fldCharType="separate"/>
            </w:r>
            <w:r>
              <w:rPr/>
              <w:t>«DeliveryPtName»</w:t>
            </w:r>
            <w:r>
              <w:rPr/>
              <w:fldChar w:fldCharType="end"/>
            </w:r>
          </w:p>
        </w:tc>
      </w:tr>
    </w:tbl>
    <w:p>
      <w:pPr>
        <w:pStyle w:val="Normal"/>
        <w:rPr/>
      </w:pPr>
      <w:r>
        <w:rPr/>
      </w:r>
    </w:p>
    <w:p>
      <w:pPr>
        <w:pStyle w:val="Normal"/>
        <w:rPr/>
      </w:pPr>
      <w:r>
        <w:rPr>
          <w:b/>
        </w:rPr>
        <w:t>PERIOD OF DELIVERY:</w:t>
      </w:r>
      <w:r>
        <w:rPr/>
        <w:tab/>
        <w:tab/>
      </w:r>
      <w:r>
        <w:rPr/>
        <w:fldChar w:fldCharType="begin"/>
      </w:r>
      <w:r>
        <w:rPr/>
        <w:instrText xml:space="preserve"> MERGEFIELD DeliveryPeriod </w:instrText>
      </w:r>
      <w:r>
        <w:rPr/>
        <w:fldChar w:fldCharType="separate"/>
      </w:r>
      <w:r>
        <w:rPr/>
        <w:t>«DeliveryPeriod»</w:t>
      </w:r>
      <w:r>
        <w:rPr/>
        <w:fldChar w:fldCharType="end"/>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rPr>
                <w:b/>
              </w:rPr>
            </w:pPr>
            <w:r>
              <w:rPr>
                <w:b/>
              </w:rPr>
              <w:t>CONTRACT PRICE (PER MMBTU):</w:t>
            </w:r>
          </w:p>
        </w:tc>
        <w:tc>
          <w:tcPr>
            <w:tcW w:w="5850" w:type="dxa"/>
            <w:tcBorders/>
          </w:tcPr>
          <w:p>
            <w:pPr>
              <w:pStyle w:val="Normal"/>
              <w:snapToGrid w:val="false"/>
              <w:ind w:firstLine="18" w:start="-18" w:end="0"/>
              <w:jc w:val="both"/>
              <w:rPr>
                <w:b/>
              </w:rPr>
            </w:pPr>
            <w:r>
              <w:rPr>
                <w:b/>
              </w:rPr>
            </w:r>
          </w:p>
          <w:p>
            <w:pPr>
              <w:pStyle w:val="Normal"/>
              <w:ind w:hanging="3600" w:start="3600" w:end="0"/>
              <w:jc w:val="both"/>
              <w:rPr/>
            </w:pPr>
            <w:r>
              <w:rPr/>
              <w:fldChar w:fldCharType="begin"/>
            </w:r>
            <w:r>
              <w:rPr/>
              <w:instrText xml:space="preserve"> MERGEFIELD FixedPrice </w:instrText>
            </w:r>
            <w:r>
              <w:rPr/>
              <w:fldChar w:fldCharType="separate"/>
            </w:r>
            <w:r>
              <w:rPr/>
              <w:t>«FixedPrice»</w:t>
            </w:r>
            <w:r>
              <w:rPr/>
              <w:fldChar w:fldCharType="end"/>
            </w:r>
          </w:p>
        </w:tc>
      </w:tr>
    </w:tbl>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708"/>
        <w:gridCol w:w="5868"/>
      </w:tblGrid>
      <w:tr>
        <w:trPr/>
        <w:tc>
          <w:tcPr>
            <w:tcW w:w="3708" w:type="dxa"/>
            <w:tcBorders/>
          </w:tcPr>
          <w:p>
            <w:pPr>
              <w:pStyle w:val="Normal"/>
              <w:rPr>
                <w:b/>
              </w:rPr>
            </w:pPr>
            <w:r>
              <w:rPr>
                <w:b/>
              </w:rPr>
              <w:t>SPOT PRICE (MIDPOINT @ LOCATION:</w:t>
            </w:r>
          </w:p>
        </w:tc>
        <w:tc>
          <w:tcPr>
            <w:tcW w:w="5868" w:type="dxa"/>
            <w:tcBorders/>
          </w:tcPr>
          <w:p>
            <w:pPr>
              <w:pStyle w:val="Normal"/>
              <w:snapToGrid w:val="false"/>
              <w:jc w:val="both"/>
              <w:rPr>
                <w:b/>
                <w:sz w:val="22"/>
              </w:rPr>
            </w:pPr>
            <w:r>
              <w:rPr>
                <w:b/>
                <w:sz w:val="22"/>
              </w:rPr>
            </w:r>
          </w:p>
        </w:tc>
      </w:tr>
    </w:tbl>
    <w:p>
      <w:pPr>
        <w:pStyle w:val="Normal"/>
        <w:jc w:val="both"/>
        <w:rPr/>
      </w:pPr>
      <w:r>
        <w:rPr/>
      </w:r>
    </w:p>
    <w:p>
      <w:pPr>
        <w:pStyle w:val="Normal"/>
        <w:jc w:val="both"/>
        <w:rPr/>
      </w:pPr>
      <w:r>
        <w:rPr/>
        <w:t xml:space="preserve">This Transaction Agreement is being provided pursuant to and in accordance with the ENFOLIO Master Firm Purchase/Sales Agreement dated </w:t>
      </w:r>
      <w:r>
        <w:rPr/>
        <w:fldChar w:fldCharType="begin"/>
      </w:r>
      <w:r>
        <w:rPr/>
        <w:instrText xml:space="preserve"> MERGEFIELD PhysicalMasterDate </w:instrText>
      </w:r>
      <w:r>
        <w:rPr/>
        <w:fldChar w:fldCharType="separate"/>
      </w:r>
      <w:r>
        <w:rPr/>
        <w:t>«PhysicalMasterDate»</w:t>
      </w:r>
      <w:r>
        <w:rPr/>
        <w:fldChar w:fldCharType="end"/>
      </w:r>
      <w:r>
        <w:rPr/>
        <w:t xml:space="preserve">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r>
    <w:r>
      <w:rPr/>
      <w:fldChar w:fldCharType="end"/>
    </w:r>
  </w:p>
  <w:p>
    <w:pPr>
      <w:pStyle w:val="Header"/>
      <w:rPr/>
    </w:pPr>
    <w:r>
      <w:rPr/>
      <w:t xml:space="preserve">Trans. #:  </w:t>
    </w:r>
    <w:r>
      <w:rPr/>
      <w:fldChar w:fldCharType="begin"/>
    </w:r>
    <w:r>
      <w:rPr/>
      <w:instrText xml:space="preserve"> TITLE </w:instrText>
    </w:r>
    <w:r>
      <w:rPr/>
      <w:fldChar w:fldCharType="separate"/>
    </w:r>
    <w:r>
      <w:rPr/>
      <w:t>«DealDate»</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Capital &amp; Trade                    Resources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1999-05-25T16:37:00Z</dcterms:created>
  <dc:creator>ECT</dc:creator>
  <dc:description/>
  <dc:language>en-CA</dc:language>
  <cp:lastModifiedBy>jcasas</cp:lastModifiedBy>
  <dcterms:modified xsi:type="dcterms:W3CDTF">1999-05-25T16:37:00Z</dcterms:modified>
  <cp:revision>2</cp:revision>
  <dc:subject/>
  <dc:title>«DealDate»</dc:title>
</cp:coreProperties>
</file>