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tabs>
          <w:tab w:val="clear" w:pos="720"/>
          <w:tab w:val="right" w:pos="7380" w:leader="none"/>
        </w:tabs>
        <w:ind w:hanging="0" w:start="153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start="153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start="153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start="153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start="153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eading1"/>
        <w:tabs>
          <w:tab w:val="clear" w:pos="720"/>
          <w:tab w:val="right" w:pos="7380" w:leader="none"/>
        </w:tabs>
        <w:ind w:hanging="0" w:start="153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eading1"/>
        <w:tabs>
          <w:tab w:val="clear" w:pos="720"/>
          <w:tab w:val="right" w:pos="9000" w:leader="none"/>
        </w:tabs>
        <w:ind w:hanging="0" w:start="1530" w:end="0"/>
        <w:rPr>
          <w:rFonts w:ascii="Times New Roman" w:hAnsi="Times New Roman" w:cs="Times New Roman"/>
          <w:b w:val="false"/>
        </w:rPr>
      </w:pP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</w:rPr>
        <w:drawing>
          <wp:inline distT="0" distB="0" distL="0" distR="0">
            <wp:extent cx="606425" cy="539750"/>
            <wp:effectExtent l="0" t="0" r="0" b="0"/>
            <wp:docPr id="1" name="chi%20logo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i%20logo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9" t="-67" r="-59" b="-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53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870585</wp:posOffset>
                </wp:positionH>
                <wp:positionV relativeFrom="paragraph">
                  <wp:posOffset>115570</wp:posOffset>
                </wp:positionV>
                <wp:extent cx="1920240" cy="457200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0240" cy="4572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</w:rPr>
                              <w:t>MEMORANDUM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</w:rPr>
                              <w:t>September 13, 2000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51.2pt;height:36pt;mso-wrap-distance-left:9.05pt;mso-wrap-distance-right:9.05pt;mso-wrap-distance-top:0pt;mso-wrap-distance-bottom:0pt;margin-top:9.1pt;mso-position-vertical-relative:text;margin-left:68.55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</w:rPr>
                        <w:t>MEMORANDUM</w:t>
                      </w:r>
                    </w:p>
                    <w:p>
                      <w:pPr>
                        <w:pStyle w:val="Normal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cs="Times New Roman" w:ascii="Times New Roman" w:hAnsi="Times New Roman"/>
                        </w:rPr>
                        <w:t>September 13, 2000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ind w:start="1530" w:end="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Footer"/>
        <w:tabs>
          <w:tab w:val="clear" w:pos="4320"/>
          <w:tab w:val="clear" w:pos="8640"/>
        </w:tabs>
        <w:ind w:start="153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Footer"/>
        <w:tabs>
          <w:tab w:val="clear" w:pos="4320"/>
          <w:tab w:val="clear" w:pos="8640"/>
        </w:tabs>
        <w:ind w:start="153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Footer"/>
        <w:tabs>
          <w:tab w:val="clear" w:pos="4320"/>
          <w:tab w:val="clear" w:pos="8640"/>
        </w:tabs>
        <w:ind w:start="153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Footer"/>
        <w:tabs>
          <w:tab w:val="clear" w:pos="4320"/>
          <w:tab w:val="clear" w:pos="8640"/>
        </w:tabs>
        <w:ind w:start="153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Footer"/>
        <w:tabs>
          <w:tab w:val="clear" w:pos="4320"/>
          <w:tab w:val="clear" w:pos="8640"/>
        </w:tabs>
        <w:ind w:start="153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Footer"/>
        <w:tabs>
          <w:tab w:val="clear" w:pos="4320"/>
          <w:tab w:val="clear" w:pos="8640"/>
        </w:tabs>
        <w:ind w:start="153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hanging="1350" w:start="2880" w:end="0"/>
        <w:rPr>
          <w:rFonts w:ascii="Times New Roman" w:hAnsi="Times New Roman" w:cs="Times New Roman"/>
          <w:b w:val="false"/>
        </w:rPr>
      </w:pPr>
      <w:r>
        <w:rPr>
          <w:rFonts w:cs="Times New Roman" w:ascii="Times New Roman" w:hAnsi="Times New Roman"/>
          <w:b/>
        </w:rPr>
        <w:t>TO:</w:t>
        <w:tab/>
      </w:r>
      <w:r>
        <w:rPr>
          <w:rFonts w:cs="Times New Roman" w:ascii="Times New Roman" w:hAnsi="Times New Roman"/>
        </w:rPr>
        <w:t>Members</w:t>
      </w:r>
    </w:p>
    <w:p>
      <w:pPr>
        <w:pStyle w:val="Normal"/>
        <w:ind w:hanging="1350" w:start="2880" w:end="0"/>
        <w:rPr>
          <w:rFonts w:ascii="Times New Roman" w:hAnsi="Times New Roman" w:cs="Times New Roman"/>
          <w:b w:val="false"/>
        </w:rPr>
      </w:pPr>
      <w:r>
        <w:rPr>
          <w:rFonts w:cs="Times New Roman" w:ascii="Times New Roman" w:hAnsi="Times New Roman"/>
          <w:b w:val="false"/>
        </w:rPr>
      </w:r>
    </w:p>
    <w:p>
      <w:pPr>
        <w:pStyle w:val="Normal"/>
        <w:ind w:hanging="1350" w:start="2880" w:end="0"/>
        <w:rPr/>
      </w:pPr>
      <w:r>
        <w:rPr>
          <w:rFonts w:cs="Times New Roman" w:ascii="Times New Roman" w:hAnsi="Times New Roman"/>
          <w:b/>
        </w:rPr>
        <w:t>FROM:</w:t>
        <w:tab/>
      </w:r>
      <w:r>
        <w:rPr>
          <w:rFonts w:cs="Times New Roman" w:ascii="Times New Roman" w:hAnsi="Times New Roman"/>
        </w:rPr>
        <w:t xml:space="preserve">Charlie O’Connell, Chair </w:t>
      </w:r>
    </w:p>
    <w:p>
      <w:pPr>
        <w:pStyle w:val="Normal"/>
        <w:ind w:hanging="1350" w:start="288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ab/>
      </w:r>
    </w:p>
    <w:p>
      <w:pPr>
        <w:pStyle w:val="Normal"/>
        <w:ind w:hanging="1350" w:start="2880" w:end="0"/>
        <w:rPr/>
      </w:pPr>
      <w:r>
        <w:rPr>
          <w:rFonts w:cs="Times New Roman" w:ascii="Times New Roman" w:hAnsi="Times New Roman"/>
          <w:b/>
        </w:rPr>
        <w:t>RE:</w:t>
        <w:tab/>
      </w:r>
      <w:r>
        <w:rPr>
          <w:rFonts w:cs="Times New Roman" w:ascii="Times New Roman" w:hAnsi="Times New Roman"/>
        </w:rPr>
        <w:t>Downtown Arena Press Conference</w:t>
      </w:r>
    </w:p>
    <w:p>
      <w:pPr>
        <w:pStyle w:val="Normal"/>
        <w:ind w:start="153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start="153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start="153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are pleased to announce that the interlocal agreement for the new downtown arena was approved by City Council today.  Now the campaign for a “Yes” vote on November 7 can begin in earnest.</w:t>
      </w:r>
    </w:p>
    <w:p>
      <w:pPr>
        <w:pStyle w:val="Normal"/>
        <w:ind w:start="153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start="153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Please join Ken Lay and Don Jordan for the campaign “tip-off” press conference:</w:t>
      </w:r>
    </w:p>
    <w:p>
      <w:pPr>
        <w:pStyle w:val="Normal"/>
        <w:ind w:start="153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start="1530" w:end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1:30 p.m.</w:t>
      </w:r>
    </w:p>
    <w:p>
      <w:pPr>
        <w:pStyle w:val="Normal"/>
        <w:ind w:start="1530" w:end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Thursday, September 14</w:t>
      </w:r>
    </w:p>
    <w:p>
      <w:pPr>
        <w:pStyle w:val="Normal"/>
        <w:ind w:start="1530" w:end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Reliant Energy Control Center</w:t>
      </w:r>
    </w:p>
    <w:p>
      <w:pPr>
        <w:pStyle w:val="Normal"/>
        <w:ind w:start="1530" w:end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1308 Crawford Street</w:t>
      </w:r>
    </w:p>
    <w:p>
      <w:pPr>
        <w:pStyle w:val="Normal"/>
        <w:ind w:start="1530" w:end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(between Polk and Clay Avenues)</w:t>
      </w:r>
    </w:p>
    <w:p>
      <w:pPr>
        <w:pStyle w:val="Normal"/>
        <w:ind w:start="1530" w:end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BodyTextIndent"/>
        <w:rPr/>
      </w:pPr>
      <w:r>
        <w:rPr/>
        <w:t>If you need any assistance, please give Dennis Greer, Diann Lewter or Bob Eury a call.  We strongly urge your attendance.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1440" w:right="1800" w:gutter="0" w:header="720" w:top="1440" w:footer="72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New York">
    <w:altName w:val="Times New Roman"/>
    <w:charset w:val="00" w:characterSet="windows-1252"/>
    <w:family w:val="roman"/>
    <w:pitch w:val="variable"/>
  </w:font>
  <w:font w:name="Times">
    <w:altName w:val="Times New Roman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</w:tabs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8640"/>
        <w:tab w:val="center" w:pos="4320" w:leader="none"/>
        <w:tab w:val="right" w:pos="7920" w:leader="none"/>
      </w:tabs>
      <w:rPr>
        <w:sz w:val="18"/>
      </w:rPr>
    </w:pPr>
    <w:r>
      <w:rPr>
        <w:sz w:val="1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320"/>
        <w:tab w:val="clear" w:pos="8640"/>
      </w:tabs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start="1530" w:end="0"/>
      <w:rPr>
        <w:rFonts w:ascii="Times New Roman" w:hAnsi="Times New Roman" w:cs="Times New Roman"/>
        <w:sz w:val="28"/>
      </w:rPr>
    </w:pPr>
    <w:r>
      <w:rPr>
        <w:rFonts w:cs="Times New Roman" w:ascii="Times New Roman" w:hAnsi="Times New Roman"/>
        <w:sz w:val="28"/>
      </w:rPr>
      <w:t>Central Houston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noLeading/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New York;Times New Roman" w:hAnsi="New York;Times New Roman" w:eastAsia="Times New Roman" w:cs="New York;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Times;Times New Roman" w:hAnsi="Times;Times New Roman" w:cs="Times;Times New Roman"/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dnoteText">
    <w:name w:val="endnote text"/>
    <w:basedOn w:val="Normal"/>
    <w:pPr/>
    <w:rPr>
      <w:sz w:val="20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PlainText">
    <w:name w:val="Plain Text"/>
    <w:basedOn w:val="Normal"/>
    <w:qFormat/>
    <w:pPr/>
    <w:rPr>
      <w:rFonts w:ascii="Courier New" w:hAnsi="Courier New" w:cs="Courier New"/>
      <w:sz w:val="20"/>
    </w:rPr>
  </w:style>
  <w:style w:type="paragraph" w:styleId="BodyTextIndent">
    <w:name w:val="Body Text Indent"/>
    <w:basedOn w:val="Normal"/>
    <w:pPr>
      <w:ind w:hanging="0" w:start="1530" w:end="0"/>
    </w:pPr>
    <w:rPr>
      <w:rFonts w:ascii="Times New Roman" w:hAnsi="Times New Roman" w:cs="Times New Roman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2000-09-13T15:54:00Z</dcterms:created>
  <dc:creator>Employee of</dc:creator>
  <dc:description/>
  <dc:language>en-CA</dc:language>
  <cp:lastModifiedBy>Employee of</cp:lastModifiedBy>
  <cp:lastPrinted>2000-09-13T13:24:00Z</cp:lastPrinted>
  <dcterms:modified xsi:type="dcterms:W3CDTF">2000-09-13T16:34:00Z</dcterms:modified>
  <cp:revision>4</cp:revision>
  <dc:subject/>
  <dc:title>Date</dc:title>
</cp:coreProperties>
</file>