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rFonts w:ascii="Arial" w:hAnsi="Arial" w:cs="Arial"/>
          <w:sz w:val="20"/>
          <w:szCs w:val="20"/>
        </w:rPr>
      </w:pPr>
      <w:r>
        <w:rPr>
          <w:rFonts w:cs="Arial" w:ascii="Arial" w:hAnsi="Arial"/>
          <w:sz w:val="20"/>
          <w:szCs w:val="20"/>
        </w:rPr>
        <w:t>As a result of increased security measures, the legacy dial-up strategy has been eliminated.  Everyone will have to be approved for access going forward – even if you had it in the past.</w:t>
      </w:r>
    </w:p>
    <w:p>
      <w:pPr>
        <w:pStyle w:val="Normal"/>
        <w:autoSpaceDE w:val="false"/>
        <w:rPr/>
      </w:pPr>
      <w:r>
        <w:rPr>
          <w:rFonts w:cs="Arial" w:ascii="Arial" w:hAnsi="Arial"/>
          <w:sz w:val="20"/>
          <w:szCs w:val="20"/>
        </w:rPr>
        <w:t xml:space="preserve">You will need to request (via the e-Request system) the new dial-up software.  The new dial-up solution is called "eConnect".  Here are the instructions on how to get updated. If you have already submitted the request please </w:t>
      </w:r>
      <w:r>
        <w:rPr>
          <w:rFonts w:cs="Arial" w:ascii="Arial" w:hAnsi="Arial"/>
          <w:b/>
          <w:bCs/>
          <w:sz w:val="20"/>
          <w:szCs w:val="20"/>
        </w:rPr>
        <w:t>skip Step 1</w:t>
      </w:r>
      <w:r>
        <w:rPr>
          <w:rFonts w:cs="Arial" w:ascii="Arial" w:hAnsi="Arial"/>
          <w:sz w:val="20"/>
          <w:szCs w:val="20"/>
        </w:rPr>
        <w:t>.</w:t>
      </w:r>
    </w:p>
    <w:p>
      <w:pPr>
        <w:pStyle w:val="Normal"/>
        <w:autoSpaceDE w:val="false"/>
        <w:rPr>
          <w:rFonts w:ascii="Arial" w:hAnsi="Arial" w:cs="Arial"/>
          <w:sz w:val="20"/>
          <w:szCs w:val="20"/>
        </w:rPr>
      </w:pPr>
      <w:r>
        <w:rPr>
          <w:rFonts w:cs="Arial" w:ascii="Arial" w:hAnsi="Arial"/>
          <w:sz w:val="20"/>
          <w:szCs w:val="20"/>
        </w:rPr>
      </w:r>
    </w:p>
    <w:p>
      <w:pPr>
        <w:pStyle w:val="Normal"/>
        <w:pBdr>
          <w:bottom w:val="double" w:sz="6" w:space="1" w:color="000000"/>
        </w:pBdr>
        <w:autoSpaceDE w:val="false"/>
        <w:rPr>
          <w:rFonts w:ascii="Arial" w:hAnsi="Arial" w:cs="Arial"/>
          <w:sz w:val="20"/>
          <w:szCs w:val="20"/>
        </w:rPr>
      </w:pPr>
      <w:r>
        <w:rPr>
          <w:rFonts w:cs="Arial" w:ascii="Arial" w:hAnsi="Arial"/>
          <w:sz w:val="20"/>
          <w:szCs w:val="20"/>
        </w:rPr>
        <w:t>Step 1 - Request Software:</w:t>
      </w:r>
    </w:p>
    <w:p>
      <w:pPr>
        <w:pStyle w:val="Normal"/>
        <w:numPr>
          <w:ilvl w:val="0"/>
          <w:numId w:val="4"/>
        </w:numPr>
        <w:tabs>
          <w:tab w:val="clear" w:pos="720"/>
          <w:tab w:val="left" w:pos="360" w:leader="none"/>
        </w:tabs>
        <w:autoSpaceDE w:val="false"/>
        <w:ind w:hanging="720" w:start="720" w:end="0"/>
        <w:rPr>
          <w:rFonts w:ascii="Arial" w:hAnsi="Arial" w:cs="Arial"/>
          <w:sz w:val="20"/>
          <w:szCs w:val="20"/>
        </w:rPr>
      </w:pPr>
      <w:r>
        <w:rPr>
          <w:rFonts w:cs="Arial" w:ascii="Arial" w:hAnsi="Arial"/>
          <w:sz w:val="20"/>
          <w:szCs w:val="20"/>
        </w:rPr>
        <w:t>Go to itcentral.enron.com.</w:t>
      </w:r>
    </w:p>
    <w:p>
      <w:pPr>
        <w:pStyle w:val="Normal"/>
        <w:numPr>
          <w:ilvl w:val="0"/>
          <w:numId w:val="4"/>
        </w:numPr>
        <w:tabs>
          <w:tab w:val="clear" w:pos="720"/>
          <w:tab w:val="left" w:pos="360" w:leader="none"/>
        </w:tabs>
        <w:autoSpaceDE w:val="false"/>
        <w:ind w:hanging="720" w:start="720" w:end="0"/>
        <w:rPr>
          <w:rFonts w:ascii="Arial" w:hAnsi="Arial" w:cs="Arial"/>
          <w:sz w:val="20"/>
          <w:szCs w:val="20"/>
        </w:rPr>
      </w:pPr>
      <w:r>
        <w:rPr>
          <w:rFonts w:cs="Arial" w:ascii="Arial" w:hAnsi="Arial"/>
          <w:sz w:val="20"/>
          <w:szCs w:val="20"/>
        </w:rPr>
        <w:t>Go to the e-Request section.</w:t>
      </w:r>
    </w:p>
    <w:p>
      <w:pPr>
        <w:pStyle w:val="Normal"/>
        <w:numPr>
          <w:ilvl w:val="0"/>
          <w:numId w:val="4"/>
        </w:numPr>
        <w:tabs>
          <w:tab w:val="clear" w:pos="720"/>
          <w:tab w:val="left" w:pos="360" w:leader="none"/>
        </w:tabs>
        <w:autoSpaceDE w:val="false"/>
        <w:ind w:hanging="720" w:start="720" w:end="0"/>
        <w:rPr>
          <w:rFonts w:ascii="Arial" w:hAnsi="Arial" w:cs="Arial"/>
          <w:sz w:val="20"/>
          <w:szCs w:val="20"/>
        </w:rPr>
      </w:pPr>
      <w:r>
        <w:rPr>
          <w:rFonts w:cs="Arial" w:ascii="Arial" w:hAnsi="Arial"/>
          <w:sz w:val="20"/>
          <w:szCs w:val="20"/>
        </w:rPr>
        <w:t>Log in with your normal user id and password.</w:t>
      </w:r>
    </w:p>
    <w:p>
      <w:pPr>
        <w:pStyle w:val="Normal"/>
        <w:numPr>
          <w:ilvl w:val="0"/>
          <w:numId w:val="4"/>
        </w:numPr>
        <w:tabs>
          <w:tab w:val="clear" w:pos="720"/>
          <w:tab w:val="left" w:pos="360" w:leader="none"/>
        </w:tabs>
        <w:autoSpaceDE w:val="false"/>
        <w:ind w:hanging="720" w:start="720" w:end="0"/>
        <w:rPr>
          <w:rFonts w:ascii="Arial" w:hAnsi="Arial" w:cs="Arial"/>
          <w:sz w:val="20"/>
          <w:szCs w:val="20"/>
        </w:rPr>
      </w:pPr>
      <w:r>
        <w:rPr>
          <w:rFonts w:cs="Arial" w:ascii="Arial" w:hAnsi="Arial"/>
          <w:sz w:val="20"/>
          <w:szCs w:val="20"/>
        </w:rPr>
        <w:t>Click on "Update Account Access".</w:t>
      </w:r>
    </w:p>
    <w:p>
      <w:pPr>
        <w:pStyle w:val="Normal"/>
        <w:numPr>
          <w:ilvl w:val="0"/>
          <w:numId w:val="4"/>
        </w:numPr>
        <w:tabs>
          <w:tab w:val="clear" w:pos="720"/>
          <w:tab w:val="left" w:pos="360" w:leader="none"/>
        </w:tabs>
        <w:autoSpaceDE w:val="false"/>
        <w:ind w:hanging="720" w:start="720" w:end="0"/>
        <w:rPr>
          <w:rFonts w:ascii="Arial" w:hAnsi="Arial" w:cs="Arial"/>
          <w:sz w:val="20"/>
          <w:szCs w:val="20"/>
        </w:rPr>
      </w:pPr>
      <w:r>
        <w:rPr>
          <w:rFonts w:cs="Arial" w:ascii="Arial" w:hAnsi="Arial"/>
          <w:sz w:val="20"/>
          <w:szCs w:val="20"/>
        </w:rPr>
        <w:t>Type in your name (or the person that needs the software).</w:t>
      </w:r>
    </w:p>
    <w:p>
      <w:pPr>
        <w:pStyle w:val="Normal"/>
        <w:numPr>
          <w:ilvl w:val="0"/>
          <w:numId w:val="4"/>
        </w:numPr>
        <w:tabs>
          <w:tab w:val="clear" w:pos="720"/>
          <w:tab w:val="left" w:pos="360" w:leader="none"/>
        </w:tabs>
        <w:autoSpaceDE w:val="false"/>
        <w:ind w:hanging="720" w:start="720" w:end="0"/>
        <w:rPr>
          <w:rFonts w:ascii="Arial" w:hAnsi="Arial" w:cs="Arial"/>
          <w:sz w:val="20"/>
          <w:szCs w:val="20"/>
        </w:rPr>
      </w:pPr>
      <w:r>
        <w:rPr>
          <w:rFonts w:cs="Arial" w:ascii="Arial" w:hAnsi="Arial"/>
          <w:sz w:val="20"/>
          <w:szCs w:val="20"/>
        </w:rPr>
        <w:t>Click on appropriate priority:  Normal or High (I recommend High)</w:t>
      </w:r>
    </w:p>
    <w:p>
      <w:pPr>
        <w:pStyle w:val="Normal"/>
        <w:numPr>
          <w:ilvl w:val="0"/>
          <w:numId w:val="4"/>
        </w:numPr>
        <w:tabs>
          <w:tab w:val="clear" w:pos="720"/>
          <w:tab w:val="left" w:pos="360" w:leader="none"/>
        </w:tabs>
        <w:autoSpaceDE w:val="false"/>
        <w:ind w:hanging="720" w:start="720" w:end="0"/>
        <w:rPr>
          <w:rFonts w:ascii="Arial" w:hAnsi="Arial" w:cs="Arial"/>
          <w:sz w:val="20"/>
          <w:szCs w:val="20"/>
        </w:rPr>
      </w:pPr>
      <w:r>
        <w:rPr>
          <w:rFonts w:cs="Arial" w:ascii="Arial" w:hAnsi="Arial"/>
          <w:sz w:val="20"/>
          <w:szCs w:val="20"/>
        </w:rPr>
        <w:t>Click OK.</w:t>
      </w:r>
    </w:p>
    <w:p>
      <w:pPr>
        <w:pStyle w:val="Normal"/>
        <w:numPr>
          <w:ilvl w:val="0"/>
          <w:numId w:val="4"/>
        </w:numPr>
        <w:tabs>
          <w:tab w:val="clear" w:pos="720"/>
          <w:tab w:val="left" w:pos="360" w:leader="none"/>
        </w:tabs>
        <w:autoSpaceDE w:val="false"/>
        <w:ind w:hanging="720" w:start="720" w:end="0"/>
        <w:rPr>
          <w:rFonts w:ascii="Arial" w:hAnsi="Arial" w:cs="Arial"/>
          <w:sz w:val="20"/>
          <w:szCs w:val="20"/>
        </w:rPr>
      </w:pPr>
      <w:r>
        <w:rPr>
          <w:rFonts w:cs="Arial" w:ascii="Arial" w:hAnsi="Arial"/>
          <w:sz w:val="20"/>
          <w:szCs w:val="20"/>
        </w:rPr>
        <w:t>Click on "Applications".</w:t>
      </w:r>
    </w:p>
    <w:p>
      <w:pPr>
        <w:pStyle w:val="Normal"/>
        <w:numPr>
          <w:ilvl w:val="0"/>
          <w:numId w:val="4"/>
        </w:numPr>
        <w:tabs>
          <w:tab w:val="clear" w:pos="720"/>
          <w:tab w:val="left" w:pos="360" w:leader="none"/>
        </w:tabs>
        <w:autoSpaceDE w:val="false"/>
        <w:ind w:hanging="720" w:start="720" w:end="0"/>
        <w:rPr>
          <w:rFonts w:ascii="Arial" w:hAnsi="Arial" w:cs="Arial"/>
          <w:sz w:val="20"/>
          <w:szCs w:val="20"/>
        </w:rPr>
      </w:pPr>
      <w:r>
        <w:rPr>
          <w:rFonts w:cs="Arial" w:ascii="Arial" w:hAnsi="Arial"/>
          <w:sz w:val="20"/>
          <w:szCs w:val="20"/>
        </w:rPr>
        <w:t>In the blank field enter "VPN" and press search.</w:t>
      </w:r>
    </w:p>
    <w:p>
      <w:pPr>
        <w:pStyle w:val="Normal"/>
        <w:numPr>
          <w:ilvl w:val="0"/>
          <w:numId w:val="4"/>
        </w:numPr>
        <w:tabs>
          <w:tab w:val="clear" w:pos="720"/>
          <w:tab w:val="left" w:pos="360" w:leader="none"/>
        </w:tabs>
        <w:autoSpaceDE w:val="false"/>
        <w:ind w:hanging="720" w:start="720" w:end="0"/>
        <w:rPr>
          <w:rFonts w:ascii="Arial" w:hAnsi="Arial" w:cs="Arial"/>
          <w:sz w:val="20"/>
          <w:szCs w:val="20"/>
        </w:rPr>
      </w:pPr>
      <w:r>
        <w:rPr>
          <w:rFonts w:cs="Arial" w:ascii="Arial" w:hAnsi="Arial"/>
          <w:sz w:val="20"/>
          <w:szCs w:val="20"/>
        </w:rPr>
        <w:t>econnect-VPN will appear, click "Add"</w:t>
      </w:r>
    </w:p>
    <w:p>
      <w:pPr>
        <w:pStyle w:val="Normal"/>
        <w:numPr>
          <w:ilvl w:val="0"/>
          <w:numId w:val="4"/>
        </w:numPr>
        <w:tabs>
          <w:tab w:val="clear" w:pos="720"/>
          <w:tab w:val="left" w:pos="360" w:leader="none"/>
        </w:tabs>
        <w:autoSpaceDE w:val="false"/>
        <w:ind w:hanging="720" w:start="720" w:end="0"/>
        <w:rPr>
          <w:rFonts w:ascii="Arial" w:hAnsi="Arial" w:cs="Arial"/>
          <w:sz w:val="20"/>
          <w:szCs w:val="20"/>
        </w:rPr>
      </w:pPr>
      <w:r>
        <w:rPr>
          <w:rFonts w:cs="Arial" w:ascii="Arial" w:hAnsi="Arial"/>
          <w:sz w:val="20"/>
          <w:szCs w:val="20"/>
        </w:rPr>
        <w:t>Select Tier level.</w:t>
      </w:r>
    </w:p>
    <w:p>
      <w:pPr>
        <w:pStyle w:val="Normal"/>
        <w:numPr>
          <w:ilvl w:val="0"/>
          <w:numId w:val="4"/>
        </w:numPr>
        <w:tabs>
          <w:tab w:val="clear" w:pos="720"/>
          <w:tab w:val="left" w:pos="360" w:leader="none"/>
        </w:tabs>
        <w:autoSpaceDE w:val="false"/>
        <w:ind w:hanging="720" w:start="720" w:end="0"/>
        <w:rPr>
          <w:rFonts w:ascii="Arial" w:hAnsi="Arial" w:cs="Arial"/>
          <w:sz w:val="20"/>
          <w:szCs w:val="20"/>
        </w:rPr>
      </w:pPr>
      <w:r>
        <w:rPr>
          <w:rFonts w:cs="Arial" w:ascii="Arial" w:hAnsi="Arial"/>
          <w:sz w:val="20"/>
          <w:szCs w:val="20"/>
        </w:rPr>
        <w:t>Click "Add to request".</w:t>
      </w:r>
    </w:p>
    <w:p>
      <w:pPr>
        <w:pStyle w:val="Normal"/>
        <w:numPr>
          <w:ilvl w:val="0"/>
          <w:numId w:val="4"/>
        </w:numPr>
        <w:tabs>
          <w:tab w:val="clear" w:pos="720"/>
          <w:tab w:val="left" w:pos="360" w:leader="none"/>
        </w:tabs>
        <w:autoSpaceDE w:val="false"/>
        <w:ind w:hanging="720" w:start="720" w:end="0"/>
        <w:rPr>
          <w:rFonts w:ascii="Arial" w:hAnsi="Arial" w:cs="Arial"/>
          <w:sz w:val="20"/>
          <w:szCs w:val="20"/>
        </w:rPr>
      </w:pPr>
      <w:r>
        <w:rPr>
          <w:rFonts w:cs="Arial" w:ascii="Arial" w:hAnsi="Arial"/>
          <w:sz w:val="20"/>
          <w:szCs w:val="20"/>
        </w:rPr>
        <w:t>Click "Continue"</w:t>
      </w:r>
    </w:p>
    <w:p>
      <w:pPr>
        <w:pStyle w:val="Normal"/>
        <w:numPr>
          <w:ilvl w:val="0"/>
          <w:numId w:val="4"/>
        </w:numPr>
        <w:tabs>
          <w:tab w:val="clear" w:pos="720"/>
          <w:tab w:val="left" w:pos="360" w:leader="none"/>
        </w:tabs>
        <w:autoSpaceDE w:val="false"/>
        <w:ind w:hanging="720" w:start="720" w:end="0"/>
        <w:rPr>
          <w:rFonts w:ascii="Arial" w:hAnsi="Arial" w:cs="Arial"/>
          <w:sz w:val="20"/>
          <w:szCs w:val="20"/>
        </w:rPr>
      </w:pPr>
      <w:r>
        <w:rPr>
          <w:rFonts w:cs="Arial" w:ascii="Arial" w:hAnsi="Arial"/>
          <w:sz w:val="20"/>
          <w:szCs w:val="20"/>
        </w:rPr>
        <w:t>Enter your manager's name if requested.</w:t>
      </w:r>
    </w:p>
    <w:p>
      <w:pPr>
        <w:pStyle w:val="Normal"/>
        <w:numPr>
          <w:ilvl w:val="0"/>
          <w:numId w:val="4"/>
        </w:numPr>
        <w:tabs>
          <w:tab w:val="clear" w:pos="720"/>
          <w:tab w:val="left" w:pos="360" w:leader="none"/>
        </w:tabs>
        <w:autoSpaceDE w:val="false"/>
        <w:ind w:hanging="720" w:start="720" w:end="0"/>
        <w:rPr>
          <w:rFonts w:ascii="Arial" w:hAnsi="Arial" w:cs="Arial"/>
          <w:sz w:val="20"/>
          <w:szCs w:val="20"/>
        </w:rPr>
      </w:pPr>
      <w:r>
        <w:rPr>
          <w:rFonts w:cs="Arial" w:ascii="Arial" w:hAnsi="Arial"/>
          <w:sz w:val="20"/>
          <w:szCs w:val="20"/>
        </w:rPr>
        <w:t>Enter your VP's name if requested.</w:t>
      </w:r>
    </w:p>
    <w:p>
      <w:pPr>
        <w:pStyle w:val="Normal"/>
        <w:numPr>
          <w:ilvl w:val="0"/>
          <w:numId w:val="4"/>
        </w:numPr>
        <w:tabs>
          <w:tab w:val="clear" w:pos="720"/>
          <w:tab w:val="left" w:pos="360" w:leader="none"/>
        </w:tabs>
        <w:autoSpaceDE w:val="false"/>
        <w:ind w:hanging="720" w:start="720" w:end="0"/>
        <w:rPr>
          <w:rFonts w:ascii="Arial" w:hAnsi="Arial" w:cs="Arial"/>
          <w:sz w:val="20"/>
          <w:szCs w:val="20"/>
        </w:rPr>
      </w:pPr>
      <w:r>
        <w:rPr>
          <w:rFonts w:cs="Arial" w:ascii="Arial" w:hAnsi="Arial"/>
          <w:sz w:val="20"/>
          <w:szCs w:val="20"/>
        </w:rPr>
        <w:t>Click "OK"</w:t>
      </w:r>
    </w:p>
    <w:p>
      <w:pPr>
        <w:pStyle w:val="Normal"/>
        <w:numPr>
          <w:ilvl w:val="0"/>
          <w:numId w:val="4"/>
        </w:numPr>
        <w:tabs>
          <w:tab w:val="clear" w:pos="720"/>
          <w:tab w:val="left" w:pos="360" w:leader="none"/>
        </w:tabs>
        <w:autoSpaceDE w:val="false"/>
        <w:ind w:hanging="720" w:start="720" w:end="0"/>
        <w:rPr>
          <w:rFonts w:ascii="Arial" w:hAnsi="Arial" w:cs="Arial"/>
          <w:sz w:val="20"/>
          <w:szCs w:val="20"/>
        </w:rPr>
      </w:pPr>
      <w:r>
        <w:rPr>
          <w:rFonts w:cs="Arial" w:ascii="Arial" w:hAnsi="Arial"/>
          <w:sz w:val="20"/>
          <w:szCs w:val="20"/>
        </w:rPr>
        <w:t>Click "Submit".</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Once this has been approved, then the next step is to download the software.  If your request needs to be approved by a Manager and/or VP, then they will need to approve it before the request can be processed by Information Risk Management (IRM).  Once you have received approval from your Manager and/or VP, then the process to be approved may take several days, depending on the work load for IRM.  You may track the progress of your e-Request in itcentral.enron.com.  If you requested the software yourself, you will receive an email when the request has been completed.</w:t>
      </w:r>
    </w:p>
    <w:p>
      <w:pPr>
        <w:pStyle w:val="Normal"/>
        <w:autoSpaceDE w:val="false"/>
        <w:rPr>
          <w:rFonts w:ascii="Arial" w:hAnsi="Arial" w:cs="Arial"/>
          <w:sz w:val="20"/>
          <w:szCs w:val="20"/>
        </w:rPr>
      </w:pPr>
      <w:r>
        <w:rPr>
          <w:rFonts w:cs="Arial" w:ascii="Arial" w:hAnsi="Arial"/>
          <w:sz w:val="20"/>
          <w:szCs w:val="20"/>
        </w:rPr>
      </w:r>
    </w:p>
    <w:p>
      <w:pPr>
        <w:pStyle w:val="Normal"/>
        <w:pBdr>
          <w:bottom w:val="double" w:sz="6" w:space="1" w:color="000000"/>
        </w:pBdr>
        <w:autoSpaceDE w:val="false"/>
        <w:rPr>
          <w:rFonts w:ascii="Arial" w:hAnsi="Arial" w:cs="Arial"/>
          <w:sz w:val="20"/>
          <w:szCs w:val="20"/>
        </w:rPr>
      </w:pPr>
      <w:r>
        <w:rPr>
          <w:rFonts w:cs="Arial" w:ascii="Arial" w:hAnsi="Arial"/>
          <w:sz w:val="20"/>
          <w:szCs w:val="20"/>
        </w:rPr>
        <w:t>Step 2 - Get the Software</w:t>
      </w:r>
    </w:p>
    <w:p>
      <w:pPr>
        <w:pStyle w:val="Normal"/>
        <w:autoSpaceDE w:val="false"/>
        <w:rPr>
          <w:rFonts w:ascii="Arial" w:hAnsi="Arial" w:cs="Arial"/>
          <w:sz w:val="20"/>
          <w:szCs w:val="20"/>
        </w:rPr>
      </w:pPr>
      <w:r>
        <w:rPr>
          <w:rFonts w:cs="Arial" w:ascii="Arial" w:hAnsi="Arial"/>
          <w:sz w:val="20"/>
          <w:szCs w:val="20"/>
        </w:rPr>
        <w:t>There are two ways to get the eConnect software, please choose appropriate location:</w:t>
      </w:r>
    </w:p>
    <w:p>
      <w:pPr>
        <w:pStyle w:val="Normal"/>
        <w:autoSpaceDE w:val="false"/>
        <w:rPr>
          <w:rFonts w:ascii="Arial" w:hAnsi="Arial" w:cs="Arial"/>
          <w:sz w:val="20"/>
          <w:szCs w:val="20"/>
        </w:rPr>
      </w:pPr>
      <w:r>
        <w:rPr>
          <w:rFonts w:cs="Arial" w:ascii="Arial" w:hAnsi="Arial"/>
          <w:sz w:val="20"/>
          <w:szCs w:val="20"/>
        </w:rPr>
      </w:r>
    </w:p>
    <w:p>
      <w:pPr>
        <w:pStyle w:val="Normal"/>
        <w:pBdr>
          <w:bottom w:val="double" w:sz="6" w:space="1" w:color="000000"/>
        </w:pBdr>
        <w:autoSpaceDE w:val="false"/>
        <w:ind w:start="360" w:end="0"/>
        <w:rPr>
          <w:rFonts w:ascii="Arial" w:hAnsi="Arial" w:cs="Arial"/>
          <w:sz w:val="20"/>
          <w:szCs w:val="20"/>
        </w:rPr>
      </w:pPr>
      <w:r>
        <w:rPr>
          <w:rFonts w:cs="Arial" w:ascii="Arial" w:hAnsi="Arial"/>
          <w:sz w:val="20"/>
          <w:szCs w:val="20"/>
        </w:rPr>
        <w:t>Dial-up (From home machines)</w:t>
      </w:r>
    </w:p>
    <w:p>
      <w:pPr>
        <w:pStyle w:val="Normal"/>
        <w:numPr>
          <w:ilvl w:val="0"/>
          <w:numId w:val="5"/>
        </w:numPr>
        <w:autoSpaceDE w:val="false"/>
        <w:rPr>
          <w:rFonts w:ascii="Arial" w:hAnsi="Arial" w:cs="Arial"/>
          <w:sz w:val="20"/>
          <w:szCs w:val="20"/>
        </w:rPr>
      </w:pPr>
      <w:hyperlink w:anchor="Create">
        <w:r>
          <w:rPr>
            <w:rStyle w:val="Hyperlink"/>
            <w:rFonts w:cs="Arial" w:ascii="Arial" w:hAnsi="Arial"/>
            <w:sz w:val="20"/>
            <w:szCs w:val="20"/>
          </w:rPr>
          <w:t>Create a dial-up networking entry*</w:t>
        </w:r>
      </w:hyperlink>
      <w:r>
        <w:rPr>
          <w:rFonts w:cs="Arial" w:ascii="Arial" w:hAnsi="Arial"/>
          <w:sz w:val="20"/>
          <w:szCs w:val="20"/>
        </w:rPr>
        <w:t xml:space="preserve"> for this number:  713-440-4221.  Also follow steps below on modifications that you will need to configure within the Dial-up Networking Entry.</w:t>
      </w:r>
    </w:p>
    <w:p>
      <w:pPr>
        <w:pStyle w:val="Normal"/>
        <w:numPr>
          <w:ilvl w:val="0"/>
          <w:numId w:val="6"/>
        </w:numPr>
        <w:tabs>
          <w:tab w:val="clear" w:pos="720"/>
          <w:tab w:val="left" w:pos="1440" w:leader="none"/>
        </w:tabs>
        <w:autoSpaceDE w:val="false"/>
        <w:rPr>
          <w:rFonts w:ascii="Arial" w:hAnsi="Arial" w:cs="Arial"/>
          <w:i/>
          <w:i/>
          <w:iCs/>
          <w:sz w:val="20"/>
          <w:szCs w:val="20"/>
        </w:rPr>
      </w:pPr>
      <w:r>
        <w:rPr>
          <w:rFonts w:cs="Arial" w:ascii="Arial" w:hAnsi="Arial"/>
          <w:i/>
          <w:iCs/>
          <w:sz w:val="20"/>
          <w:szCs w:val="20"/>
        </w:rPr>
        <w:t>Under the Security tab, select Advanced (custom settings)</w:t>
      </w:r>
    </w:p>
    <w:p>
      <w:pPr>
        <w:pStyle w:val="Normal"/>
        <w:numPr>
          <w:ilvl w:val="0"/>
          <w:numId w:val="6"/>
        </w:numPr>
        <w:tabs>
          <w:tab w:val="clear" w:pos="720"/>
          <w:tab w:val="left" w:pos="1440" w:leader="none"/>
        </w:tabs>
        <w:autoSpaceDE w:val="false"/>
        <w:rPr>
          <w:rFonts w:ascii="Arial" w:hAnsi="Arial" w:cs="Arial"/>
          <w:i/>
          <w:i/>
          <w:iCs/>
          <w:sz w:val="20"/>
        </w:rPr>
      </w:pPr>
      <w:r>
        <w:rPr>
          <w:rFonts w:cs="Arial" w:ascii="Arial" w:hAnsi="Arial"/>
          <w:i/>
          <w:iCs/>
          <w:sz w:val="20"/>
          <w:szCs w:val="20"/>
        </w:rPr>
        <w:t>Click Settings...</w:t>
      </w:r>
    </w:p>
    <w:p>
      <w:pPr>
        <w:pStyle w:val="Normal"/>
        <w:numPr>
          <w:ilvl w:val="0"/>
          <w:numId w:val="6"/>
        </w:numPr>
        <w:tabs>
          <w:tab w:val="clear" w:pos="720"/>
          <w:tab w:val="left" w:pos="1440" w:leader="none"/>
        </w:tabs>
        <w:autoSpaceDE w:val="false"/>
        <w:rPr>
          <w:rFonts w:ascii="Arial" w:hAnsi="Arial" w:cs="Arial"/>
          <w:i/>
          <w:i/>
          <w:iCs/>
          <w:sz w:val="20"/>
        </w:rPr>
      </w:pPr>
      <w:r>
        <w:rPr>
          <w:rFonts w:cs="Arial" w:ascii="Arial" w:hAnsi="Arial"/>
          <w:i/>
          <w:iCs/>
          <w:sz w:val="20"/>
        </w:rPr>
        <w:t>Under Data encryption select 'Require encryption (disconnect if server declines)' from the pull-down list</w:t>
      </w:r>
    </w:p>
    <w:p>
      <w:pPr>
        <w:pStyle w:val="Normal"/>
        <w:numPr>
          <w:ilvl w:val="0"/>
          <w:numId w:val="6"/>
        </w:numPr>
        <w:tabs>
          <w:tab w:val="clear" w:pos="720"/>
          <w:tab w:val="left" w:pos="1440" w:leader="none"/>
        </w:tabs>
        <w:autoSpaceDE w:val="false"/>
        <w:rPr>
          <w:rFonts w:ascii="Arial" w:hAnsi="Arial" w:cs="Arial"/>
          <w:i/>
          <w:i/>
          <w:iCs/>
          <w:sz w:val="20"/>
          <w:szCs w:val="20"/>
        </w:rPr>
      </w:pPr>
      <w:r>
        <w:rPr>
          <w:rFonts w:cs="Arial" w:ascii="Arial" w:hAnsi="Arial"/>
          <w:i/>
          <w:iCs/>
          <w:sz w:val="20"/>
          <w:szCs w:val="20"/>
        </w:rPr>
        <w:t>Ensure only Allow these protocols &amp; MS-CHAP v2 is selected</w:t>
      </w:r>
    </w:p>
    <w:p>
      <w:pPr>
        <w:pStyle w:val="Normal"/>
        <w:numPr>
          <w:ilvl w:val="0"/>
          <w:numId w:val="6"/>
        </w:numPr>
        <w:tabs>
          <w:tab w:val="clear" w:pos="720"/>
          <w:tab w:val="left" w:pos="1440" w:leader="none"/>
        </w:tabs>
        <w:autoSpaceDE w:val="false"/>
        <w:rPr>
          <w:rFonts w:ascii="Arial" w:hAnsi="Arial" w:cs="Arial"/>
          <w:i/>
          <w:i/>
          <w:iCs/>
          <w:sz w:val="20"/>
          <w:szCs w:val="20"/>
        </w:rPr>
      </w:pPr>
      <w:r>
        <w:rPr>
          <w:rFonts w:cs="Arial" w:ascii="Arial" w:hAnsi="Arial"/>
          <w:i/>
          <w:iCs/>
          <w:sz w:val="20"/>
          <w:szCs w:val="20"/>
        </w:rPr>
        <w:t>Under the Networking tab</w:t>
      </w:r>
    </w:p>
    <w:p>
      <w:pPr>
        <w:pStyle w:val="Normal"/>
        <w:numPr>
          <w:ilvl w:val="0"/>
          <w:numId w:val="6"/>
        </w:numPr>
        <w:tabs>
          <w:tab w:val="clear" w:pos="720"/>
          <w:tab w:val="left" w:pos="1440" w:leader="none"/>
        </w:tabs>
        <w:autoSpaceDE w:val="false"/>
        <w:rPr>
          <w:rFonts w:ascii="Arial" w:hAnsi="Arial" w:cs="Arial"/>
          <w:i/>
          <w:i/>
          <w:iCs/>
          <w:sz w:val="20"/>
          <w:szCs w:val="20"/>
        </w:rPr>
      </w:pPr>
      <w:r>
        <w:rPr>
          <w:rFonts w:cs="Arial" w:ascii="Arial" w:hAnsi="Arial"/>
          <w:i/>
          <w:iCs/>
          <w:sz w:val="20"/>
          <w:szCs w:val="20"/>
        </w:rPr>
        <w:t>Under 'Type of server I am calling:', Select 'PPP: Windows 95/98/NT/2000, Internet'</w:t>
      </w:r>
    </w:p>
    <w:p>
      <w:pPr>
        <w:pStyle w:val="Normal"/>
        <w:numPr>
          <w:ilvl w:val="0"/>
          <w:numId w:val="6"/>
        </w:numPr>
        <w:tabs>
          <w:tab w:val="clear" w:pos="720"/>
          <w:tab w:val="left" w:pos="1440" w:leader="none"/>
        </w:tabs>
        <w:autoSpaceDE w:val="false"/>
        <w:rPr>
          <w:rFonts w:ascii="Arial" w:hAnsi="Arial" w:cs="Arial"/>
          <w:i/>
          <w:i/>
          <w:iCs/>
          <w:sz w:val="20"/>
          <w:szCs w:val="20"/>
        </w:rPr>
      </w:pPr>
      <w:r>
        <w:rPr>
          <w:rFonts w:cs="Arial" w:ascii="Arial" w:hAnsi="Arial"/>
          <w:i/>
          <w:iCs/>
          <w:sz w:val="20"/>
          <w:szCs w:val="20"/>
        </w:rPr>
        <w:t>Click Settings</w:t>
      </w:r>
    </w:p>
    <w:p>
      <w:pPr>
        <w:pStyle w:val="Normal"/>
        <w:numPr>
          <w:ilvl w:val="0"/>
          <w:numId w:val="6"/>
        </w:numPr>
        <w:tabs>
          <w:tab w:val="clear" w:pos="720"/>
          <w:tab w:val="left" w:pos="1440" w:leader="none"/>
        </w:tabs>
        <w:autoSpaceDE w:val="false"/>
        <w:rPr>
          <w:rFonts w:ascii="Arial" w:hAnsi="Arial" w:cs="Arial"/>
          <w:i/>
          <w:i/>
          <w:iCs/>
          <w:sz w:val="20"/>
          <w:szCs w:val="20"/>
        </w:rPr>
      </w:pPr>
      <w:r>
        <w:rPr>
          <w:rFonts w:cs="Arial" w:ascii="Arial" w:hAnsi="Arial"/>
          <w:i/>
          <w:iCs/>
          <w:sz w:val="20"/>
          <w:szCs w:val="20"/>
        </w:rPr>
        <w:t>Ensure only 'Enable software compression' is checked under PPP Settings</w:t>
      </w:r>
    </w:p>
    <w:p>
      <w:pPr>
        <w:pStyle w:val="Normal"/>
        <w:numPr>
          <w:ilvl w:val="0"/>
          <w:numId w:val="6"/>
        </w:numPr>
        <w:tabs>
          <w:tab w:val="clear" w:pos="720"/>
          <w:tab w:val="left" w:pos="1440" w:leader="none"/>
        </w:tabs>
        <w:autoSpaceDE w:val="false"/>
        <w:rPr>
          <w:rFonts w:ascii="Arial" w:hAnsi="Arial" w:cs="Arial"/>
          <w:i/>
          <w:i/>
          <w:iCs/>
          <w:sz w:val="20"/>
          <w:szCs w:val="20"/>
        </w:rPr>
      </w:pPr>
      <w:r>
        <w:rPr>
          <w:rFonts w:cs="Arial" w:ascii="Arial" w:hAnsi="Arial"/>
          <w:i/>
          <w:iCs/>
          <w:sz w:val="20"/>
          <w:szCs w:val="20"/>
        </w:rPr>
        <w:t>Click OK</w:t>
      </w:r>
    </w:p>
    <w:p>
      <w:pPr>
        <w:pStyle w:val="Normal"/>
        <w:numPr>
          <w:ilvl w:val="0"/>
          <w:numId w:val="6"/>
        </w:numPr>
        <w:tabs>
          <w:tab w:val="clear" w:pos="720"/>
          <w:tab w:val="left" w:pos="1440" w:leader="none"/>
        </w:tabs>
        <w:autoSpaceDE w:val="false"/>
        <w:rPr>
          <w:rFonts w:ascii="Arial" w:hAnsi="Arial" w:cs="Arial"/>
          <w:i/>
          <w:i/>
          <w:iCs/>
          <w:sz w:val="20"/>
          <w:szCs w:val="20"/>
        </w:rPr>
      </w:pPr>
      <w:r>
        <w:rPr>
          <w:rFonts w:cs="Arial" w:ascii="Arial" w:hAnsi="Arial"/>
          <w:i/>
          <w:iCs/>
          <w:sz w:val="20"/>
          <w:szCs w:val="20"/>
        </w:rPr>
        <w:t>Under the Options tab</w:t>
      </w:r>
    </w:p>
    <w:p>
      <w:pPr>
        <w:pStyle w:val="Normal"/>
        <w:numPr>
          <w:ilvl w:val="0"/>
          <w:numId w:val="6"/>
        </w:numPr>
        <w:tabs>
          <w:tab w:val="clear" w:pos="720"/>
          <w:tab w:val="left" w:pos="1440" w:leader="none"/>
        </w:tabs>
        <w:autoSpaceDE w:val="false"/>
        <w:rPr>
          <w:rFonts w:ascii="Arial" w:hAnsi="Arial" w:cs="Arial"/>
          <w:i/>
          <w:i/>
          <w:iCs/>
          <w:sz w:val="20"/>
          <w:szCs w:val="20"/>
        </w:rPr>
      </w:pPr>
      <w:r>
        <w:rPr>
          <w:rFonts w:cs="Arial" w:ascii="Arial" w:hAnsi="Arial"/>
          <w:i/>
          <w:iCs/>
          <w:sz w:val="20"/>
          <w:szCs w:val="20"/>
        </w:rPr>
        <w:t>Ensure 'Include Windows logon domain' is checked under Dialing options</w:t>
      </w:r>
    </w:p>
    <w:p>
      <w:pPr>
        <w:pStyle w:val="Normal"/>
        <w:numPr>
          <w:ilvl w:val="0"/>
          <w:numId w:val="6"/>
        </w:numPr>
        <w:autoSpaceDE w:val="false"/>
        <w:rPr>
          <w:rFonts w:ascii="Arial" w:hAnsi="Arial" w:cs="Arial"/>
          <w:sz w:val="20"/>
          <w:szCs w:val="20"/>
        </w:rPr>
      </w:pPr>
      <w:r>
        <w:rPr>
          <w:rFonts w:cs="Arial" w:ascii="Arial" w:hAnsi="Arial"/>
          <w:i/>
          <w:iCs/>
          <w:sz w:val="20"/>
          <w:szCs w:val="20"/>
        </w:rPr>
        <w:t>Click OK</w:t>
      </w:r>
    </w:p>
    <w:p>
      <w:pPr>
        <w:pStyle w:val="Normal"/>
        <w:autoSpaceDE w:val="false"/>
        <w:ind w:hanging="360" w:start="720" w:end="0"/>
        <w:rPr>
          <w:rFonts w:ascii="Arial" w:hAnsi="Arial" w:cs="Arial"/>
          <w:sz w:val="20"/>
          <w:szCs w:val="20"/>
        </w:rPr>
      </w:pPr>
      <w:r>
        <w:rPr>
          <w:rFonts w:cs="Arial" w:ascii="Arial" w:hAnsi="Arial"/>
          <w:sz w:val="20"/>
          <w:szCs w:val="20"/>
        </w:rPr>
        <w:t>2.</w:t>
        <w:tab/>
        <w:t>Using this new connection, dial-up and log in with your regular network credentials into the CORP domain.</w:t>
      </w:r>
    </w:p>
    <w:p>
      <w:pPr>
        <w:pStyle w:val="Normal"/>
        <w:autoSpaceDE w:val="false"/>
        <w:ind w:hanging="360" w:start="720" w:end="0"/>
        <w:rPr>
          <w:rFonts w:ascii="Arial" w:hAnsi="Arial" w:cs="Arial"/>
          <w:sz w:val="20"/>
          <w:szCs w:val="20"/>
        </w:rPr>
      </w:pPr>
      <w:r>
        <w:rPr>
          <w:rFonts w:cs="Arial" w:ascii="Arial" w:hAnsi="Arial"/>
          <w:sz w:val="20"/>
          <w:szCs w:val="20"/>
        </w:rPr>
        <w:t>3.</w:t>
        <w:tab/>
        <w:t>Once connected, open Internet Explorer.</w:t>
      </w:r>
    </w:p>
    <w:p>
      <w:pPr>
        <w:pStyle w:val="Normal"/>
        <w:autoSpaceDE w:val="false"/>
        <w:ind w:hanging="360" w:start="720" w:end="0"/>
        <w:rPr>
          <w:rFonts w:ascii="Arial" w:hAnsi="Arial" w:cs="Arial"/>
          <w:sz w:val="20"/>
          <w:szCs w:val="20"/>
        </w:rPr>
      </w:pPr>
      <w:r>
        <w:rPr>
          <w:rFonts w:cs="Arial" w:ascii="Arial" w:hAnsi="Arial"/>
          <w:sz w:val="20"/>
          <w:szCs w:val="20"/>
        </w:rPr>
        <w:t>4.</w:t>
        <w:tab/>
        <w:t>Go to itcentral.enron.com.</w:t>
      </w:r>
    </w:p>
    <w:p>
      <w:pPr>
        <w:pStyle w:val="Normal"/>
        <w:autoSpaceDE w:val="false"/>
        <w:ind w:hanging="360" w:start="720" w:end="0"/>
        <w:rPr>
          <w:rFonts w:ascii="Arial" w:hAnsi="Arial" w:cs="Arial"/>
          <w:sz w:val="20"/>
          <w:szCs w:val="20"/>
        </w:rPr>
      </w:pPr>
      <w:r>
        <w:rPr>
          <w:rFonts w:cs="Arial" w:ascii="Arial" w:hAnsi="Arial"/>
          <w:sz w:val="20"/>
          <w:szCs w:val="20"/>
        </w:rPr>
        <w:t>5.</w:t>
        <w:tab/>
        <w:t>Click on "Projects", then "eConnect".  PLEASE READ THIS PAGE THOROUGHLY.  It will give you more detail and information.</w:t>
      </w:r>
    </w:p>
    <w:p>
      <w:pPr>
        <w:pStyle w:val="Normal"/>
        <w:autoSpaceDE w:val="false"/>
        <w:ind w:hanging="360" w:start="720" w:end="0"/>
        <w:rPr>
          <w:rFonts w:ascii="Arial" w:hAnsi="Arial" w:cs="Arial"/>
          <w:sz w:val="20"/>
          <w:szCs w:val="20"/>
        </w:rPr>
      </w:pPr>
      <w:r>
        <w:rPr>
          <w:rFonts w:cs="Arial" w:ascii="Arial" w:hAnsi="Arial"/>
          <w:sz w:val="20"/>
          <w:szCs w:val="20"/>
        </w:rPr>
        <w:t>6.</w:t>
        <w:tab/>
        <w:t>Click on the "Pre-Requisites" page to find out what all you need to have installed on your computer.  If you are unsure of what you have or don’t have, then contact the support for your computer if it is not an Enron asset.</w:t>
      </w:r>
    </w:p>
    <w:p>
      <w:pPr>
        <w:pStyle w:val="Normal"/>
        <w:autoSpaceDE w:val="false"/>
        <w:ind w:hanging="360" w:start="720" w:end="0"/>
        <w:rPr>
          <w:rFonts w:ascii="Arial" w:hAnsi="Arial" w:cs="Arial"/>
          <w:sz w:val="20"/>
          <w:szCs w:val="20"/>
        </w:rPr>
      </w:pPr>
      <w:r>
        <w:rPr>
          <w:rFonts w:cs="Arial" w:ascii="Arial" w:hAnsi="Arial"/>
          <w:sz w:val="20"/>
          <w:szCs w:val="20"/>
        </w:rPr>
        <w:t>7.</w:t>
        <w:tab/>
        <w:t>Go back to the main eConnect page and find the listing for "Downloading the client" and click on it.</w:t>
      </w:r>
    </w:p>
    <w:p>
      <w:pPr>
        <w:pStyle w:val="Normal"/>
        <w:numPr>
          <w:ilvl w:val="0"/>
          <w:numId w:val="7"/>
        </w:numPr>
        <w:autoSpaceDE w:val="false"/>
        <w:rPr>
          <w:rFonts w:ascii="Arial" w:hAnsi="Arial" w:cs="Arial"/>
          <w:sz w:val="20"/>
          <w:szCs w:val="20"/>
        </w:rPr>
      </w:pPr>
      <w:r>
        <w:rPr>
          <w:rFonts w:cs="Arial" w:ascii="Arial" w:hAnsi="Arial"/>
          <w:sz w:val="20"/>
          <w:szCs w:val="20"/>
        </w:rPr>
        <w:t>Choose which connection you need and download it.</w:t>
      </w:r>
    </w:p>
    <w:p>
      <w:pPr>
        <w:pStyle w:val="Normal"/>
        <w:numPr>
          <w:ilvl w:val="0"/>
          <w:numId w:val="7"/>
        </w:numPr>
        <w:autoSpaceDE w:val="false"/>
        <w:rPr>
          <w:rFonts w:ascii="Arial" w:hAnsi="Arial" w:cs="Arial"/>
          <w:sz w:val="20"/>
          <w:szCs w:val="20"/>
        </w:rPr>
      </w:pPr>
      <w:r>
        <w:rPr>
          <w:rFonts w:cs="Arial" w:ascii="Arial" w:hAnsi="Arial"/>
          <w:sz w:val="20"/>
          <w:szCs w:val="20"/>
        </w:rPr>
        <w:t>Disconnect from the internet once you have finished downloading it and execute the file you just downloaded.</w:t>
      </w:r>
    </w:p>
    <w:p>
      <w:pPr>
        <w:pStyle w:val="Normal"/>
        <w:autoSpaceDE w:val="false"/>
        <w:ind w:start="360" w:end="0"/>
        <w:rPr>
          <w:rFonts w:ascii="Arial" w:hAnsi="Arial" w:cs="Arial"/>
          <w:sz w:val="20"/>
          <w:szCs w:val="20"/>
        </w:rPr>
      </w:pPr>
      <w:r>
        <w:rPr>
          <w:rFonts w:cs="Arial" w:ascii="Arial" w:hAnsi="Arial"/>
          <w:sz w:val="20"/>
          <w:szCs w:val="20"/>
        </w:rPr>
      </w:r>
    </w:p>
    <w:p>
      <w:pPr>
        <w:pStyle w:val="BodyTextIndent2"/>
        <w:rPr/>
      </w:pPr>
      <w:r>
        <w:rPr/>
        <w:t>If IPASS is not available use this Dial up connection to connect to Enron’s Network (You do not need to run the VPN connection if you are using this dial in solution)</w:t>
      </w:r>
    </w:p>
    <w:p>
      <w:pPr>
        <w:pStyle w:val="Normal"/>
        <w:autoSpaceDE w:val="false"/>
        <w:ind w:start="360" w:end="0"/>
        <w:rPr>
          <w:rFonts w:ascii="Arial" w:hAnsi="Arial" w:cs="Arial"/>
          <w:sz w:val="20"/>
          <w:szCs w:val="20"/>
        </w:rPr>
      </w:pPr>
      <w:r>
        <w:rPr>
          <w:rFonts w:cs="Arial" w:ascii="Arial" w:hAnsi="Arial"/>
          <w:sz w:val="20"/>
          <w:szCs w:val="20"/>
        </w:rPr>
      </w:r>
    </w:p>
    <w:p>
      <w:pPr>
        <w:pStyle w:val="Normal"/>
        <w:autoSpaceDE w:val="false"/>
        <w:ind w:start="360" w:end="0"/>
        <w:rPr>
          <w:rFonts w:ascii="Arial" w:hAnsi="Arial" w:cs="Arial"/>
          <w:sz w:val="20"/>
          <w:szCs w:val="20"/>
        </w:rPr>
      </w:pPr>
      <w:r>
        <w:rPr>
          <w:rFonts w:cs="Arial" w:ascii="Arial" w:hAnsi="Arial"/>
          <w:sz w:val="20"/>
          <w:szCs w:val="20"/>
        </w:rPr>
        <w:t xml:space="preserve">*  For instructions on installing and using Dial-up Networking, please visit the following website:  </w:t>
      </w:r>
      <w:hyperlink r:id="rId2">
        <w:r>
          <w:rPr>
            <w:rStyle w:val="Hyperlink"/>
            <w:rFonts w:cs="Arial" w:ascii="Arial" w:hAnsi="Arial"/>
            <w:sz w:val="20"/>
            <w:szCs w:val="20"/>
          </w:rPr>
          <w:t>http://support.microsoft.com/default.aspx?scid=kb;EN-US;q285189</w:t>
        </w:r>
      </w:hyperlink>
    </w:p>
    <w:p>
      <w:pPr>
        <w:pStyle w:val="Normal"/>
        <w:tabs>
          <w:tab w:val="left" w:pos="720" w:leader="none"/>
        </w:tabs>
        <w:autoSpaceDE w:val="false"/>
        <w:ind w:start="360" w:end="0"/>
        <w:rPr>
          <w:rFonts w:ascii="Arial" w:hAnsi="Arial" w:cs="Arial"/>
          <w:b/>
          <w:bCs/>
          <w:sz w:val="20"/>
          <w:szCs w:val="20"/>
        </w:rPr>
      </w:pPr>
      <w:r>
        <w:rPr>
          <w:rFonts w:cs="Arial" w:ascii="Arial" w:hAnsi="Arial"/>
          <w:b/>
          <w:bCs/>
          <w:sz w:val="20"/>
          <w:szCs w:val="20"/>
        </w:rPr>
      </w:r>
      <w:bookmarkStart w:id="0" w:name="Note"/>
      <w:bookmarkStart w:id="1" w:name="Note"/>
      <w:bookmarkEnd w:id="1"/>
    </w:p>
    <w:p>
      <w:pPr>
        <w:pStyle w:val="Normal"/>
        <w:autoSpaceDE w:val="false"/>
        <w:rPr>
          <w:rFonts w:ascii="Arial" w:hAnsi="Arial" w:cs="Arial"/>
          <w:b/>
          <w:bCs/>
          <w:sz w:val="20"/>
          <w:szCs w:val="20"/>
        </w:rPr>
      </w:pPr>
      <w:r>
        <w:rPr>
          <w:rFonts w:cs="Arial" w:ascii="Arial" w:hAnsi="Arial"/>
          <w:b/>
          <w:bCs/>
          <w:sz w:val="20"/>
          <w:szCs w:val="20"/>
        </w:rPr>
      </w:r>
      <w:bookmarkStart w:id="2" w:name="Note"/>
      <w:bookmarkStart w:id="3" w:name="Note"/>
      <w:bookmarkEnd w:id="3"/>
    </w:p>
    <w:p>
      <w:pPr>
        <w:pStyle w:val="Normal"/>
        <w:pBdr>
          <w:bottom w:val="double" w:sz="6" w:space="1" w:color="000000"/>
        </w:pBdr>
        <w:autoSpaceDE w:val="false"/>
        <w:ind w:start="360" w:end="0"/>
        <w:rPr>
          <w:rFonts w:ascii="Arial" w:hAnsi="Arial" w:cs="Arial"/>
          <w:sz w:val="20"/>
          <w:szCs w:val="20"/>
        </w:rPr>
      </w:pPr>
      <w:r>
        <w:rPr>
          <w:rFonts w:cs="Arial" w:ascii="Arial" w:hAnsi="Arial"/>
          <w:sz w:val="20"/>
          <w:szCs w:val="20"/>
        </w:rPr>
        <w:t>Users in the Office (connected to the network)</w:t>
      </w:r>
    </w:p>
    <w:p>
      <w:pPr>
        <w:pStyle w:val="BodyTextIndent"/>
        <w:ind w:hanging="0" w:start="360" w:end="0"/>
        <w:rPr>
          <w:rFonts w:ascii="Arial" w:hAnsi="Arial" w:cs="Arial"/>
          <w:sz w:val="20"/>
          <w:szCs w:val="20"/>
        </w:rPr>
      </w:pPr>
      <w:r>
        <w:rPr>
          <w:rFonts w:cs="Arial"/>
          <w:sz w:val="20"/>
          <w:szCs w:val="20"/>
        </w:rPr>
      </w:r>
    </w:p>
    <w:p>
      <w:pPr>
        <w:pStyle w:val="BodyTextIndent"/>
        <w:rPr/>
      </w:pPr>
      <w:r>
        <w:rPr/>
        <w:t xml:space="preserve">Go to </w:t>
      </w:r>
      <w:hyperlink r:id="rId3">
        <w:r>
          <w:rPr>
            <w:rStyle w:val="Hyperlink"/>
            <w:rFonts w:cs="Times New Roman" w:ascii="Times New Roman" w:hAnsi="Times New Roman"/>
            <w:sz w:val="24"/>
            <w:szCs w:val="24"/>
          </w:rPr>
          <w:t>http://itcentral.enron.com/Data/Projects/eConnect/</w:t>
        </w:r>
      </w:hyperlink>
      <w:r>
        <w:rPr/>
        <w:t xml:space="preserve"> to download the client software.</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Once the software is installed, you will see an eConnect icon on your desktop.  You will use this to get connected.</w:t>
      </w:r>
    </w:p>
    <w:p>
      <w:pPr>
        <w:pStyle w:val="Normal"/>
        <w:autoSpaceDE w:val="false"/>
        <w:rPr>
          <w:rFonts w:ascii="Arial" w:hAnsi="Arial" w:cs="Arial"/>
          <w:sz w:val="20"/>
          <w:szCs w:val="20"/>
        </w:rPr>
      </w:pPr>
      <w:r>
        <w:rPr>
          <w:rFonts w:cs="Arial" w:ascii="Arial" w:hAnsi="Arial"/>
          <w:sz w:val="20"/>
          <w:szCs w:val="20"/>
        </w:rPr>
      </w:r>
    </w:p>
    <w:p>
      <w:pPr>
        <w:pStyle w:val="Normal"/>
        <w:pBdr>
          <w:bottom w:val="double" w:sz="6" w:space="1" w:color="000000"/>
        </w:pBdr>
        <w:autoSpaceDE w:val="false"/>
        <w:rPr>
          <w:rFonts w:ascii="Arial" w:hAnsi="Arial" w:cs="Arial"/>
          <w:sz w:val="20"/>
          <w:szCs w:val="20"/>
        </w:rPr>
      </w:pPr>
      <w:r>
        <w:rPr>
          <w:rFonts w:cs="Arial" w:ascii="Arial" w:hAnsi="Arial"/>
          <w:sz w:val="20"/>
          <w:szCs w:val="20"/>
        </w:rPr>
        <w:t>Step 3 - Use the Software</w:t>
      </w:r>
    </w:p>
    <w:p>
      <w:pPr>
        <w:pStyle w:val="Normal"/>
        <w:autoSpaceDE w:val="false"/>
        <w:rPr>
          <w:rFonts w:ascii="Arial" w:hAnsi="Arial" w:cs="Arial"/>
          <w:sz w:val="20"/>
          <w:szCs w:val="20"/>
        </w:rPr>
      </w:pPr>
      <w:r>
        <w:rPr>
          <w:rFonts w:cs="Arial" w:ascii="Arial" w:hAnsi="Arial"/>
          <w:sz w:val="20"/>
          <w:szCs w:val="20"/>
        </w:rPr>
        <w:t>There are two ways to use eConnect, one with IPASS to dial up and eConnect on it's own.</w:t>
      </w:r>
    </w:p>
    <w:p>
      <w:pPr>
        <w:pStyle w:val="Normal"/>
        <w:autoSpaceDE w:val="false"/>
        <w:rPr>
          <w:rFonts w:ascii="Arial" w:hAnsi="Arial" w:cs="Arial"/>
          <w:sz w:val="20"/>
          <w:szCs w:val="20"/>
        </w:rPr>
      </w:pPr>
      <w:r>
        <w:rPr>
          <w:rFonts w:cs="Arial" w:ascii="Arial" w:hAnsi="Arial"/>
          <w:sz w:val="20"/>
          <w:szCs w:val="20"/>
        </w:rPr>
      </w:r>
    </w:p>
    <w:p>
      <w:pPr>
        <w:pStyle w:val="Normal"/>
        <w:pBdr>
          <w:bottom w:val="single" w:sz="6" w:space="1" w:color="000000"/>
        </w:pBdr>
        <w:autoSpaceDE w:val="false"/>
        <w:ind w:start="720" w:end="0"/>
        <w:rPr>
          <w:rFonts w:ascii="Arial" w:hAnsi="Arial" w:cs="Arial"/>
          <w:sz w:val="20"/>
          <w:szCs w:val="20"/>
        </w:rPr>
      </w:pPr>
      <w:r>
        <w:rPr>
          <w:rFonts w:cs="Arial" w:ascii="Arial" w:hAnsi="Arial"/>
          <w:sz w:val="20"/>
          <w:szCs w:val="20"/>
        </w:rPr>
        <w:t>Using IPASS</w:t>
      </w:r>
    </w:p>
    <w:p>
      <w:pPr>
        <w:pStyle w:val="Normal"/>
        <w:numPr>
          <w:ilvl w:val="0"/>
          <w:numId w:val="3"/>
        </w:numPr>
        <w:tabs>
          <w:tab w:val="clear" w:pos="720"/>
          <w:tab w:val="left" w:pos="1080" w:leader="none"/>
        </w:tabs>
        <w:autoSpaceDE w:val="false"/>
        <w:ind w:hanging="720" w:start="1440" w:end="0"/>
        <w:rPr>
          <w:rFonts w:ascii="Arial" w:hAnsi="Arial" w:cs="Arial"/>
          <w:sz w:val="20"/>
          <w:szCs w:val="20"/>
        </w:rPr>
      </w:pPr>
      <w:r>
        <w:rPr>
          <w:rFonts w:cs="Arial" w:ascii="Arial" w:hAnsi="Arial"/>
          <w:sz w:val="20"/>
          <w:szCs w:val="20"/>
        </w:rPr>
        <w:t>Double-click the eConnect IPASS icon.</w:t>
      </w:r>
    </w:p>
    <w:p>
      <w:pPr>
        <w:pStyle w:val="Normal"/>
        <w:numPr>
          <w:ilvl w:val="0"/>
          <w:numId w:val="3"/>
        </w:numPr>
        <w:tabs>
          <w:tab w:val="clear" w:pos="720"/>
          <w:tab w:val="left" w:pos="1080" w:leader="none"/>
        </w:tabs>
        <w:autoSpaceDE w:val="false"/>
        <w:ind w:hanging="720" w:start="1440" w:end="0"/>
        <w:rPr>
          <w:rFonts w:ascii="Arial" w:hAnsi="Arial" w:cs="Arial"/>
          <w:sz w:val="20"/>
          <w:szCs w:val="20"/>
        </w:rPr>
      </w:pPr>
      <w:r>
        <w:rPr>
          <w:rFonts w:cs="Arial" w:ascii="Arial" w:hAnsi="Arial"/>
          <w:sz w:val="20"/>
          <w:szCs w:val="20"/>
        </w:rPr>
        <w:t>IPASS will launch - connect normally with IPASS</w:t>
      </w:r>
    </w:p>
    <w:p>
      <w:pPr>
        <w:pStyle w:val="Normal"/>
        <w:numPr>
          <w:ilvl w:val="0"/>
          <w:numId w:val="3"/>
        </w:numPr>
        <w:tabs>
          <w:tab w:val="clear" w:pos="720"/>
          <w:tab w:val="left" w:pos="1080" w:leader="none"/>
        </w:tabs>
        <w:autoSpaceDE w:val="false"/>
        <w:ind w:hanging="720" w:start="1440" w:end="0"/>
        <w:rPr>
          <w:rFonts w:ascii="Arial" w:hAnsi="Arial" w:cs="Arial"/>
          <w:sz w:val="20"/>
          <w:szCs w:val="20"/>
        </w:rPr>
      </w:pPr>
      <w:r>
        <w:rPr>
          <w:rFonts w:cs="Arial" w:ascii="Arial" w:hAnsi="Arial"/>
          <w:sz w:val="20"/>
          <w:szCs w:val="20"/>
        </w:rPr>
        <w:t>After IPASS has dialed, then the eConnect screen will appear.  Log in normally.</w:t>
      </w:r>
    </w:p>
    <w:p>
      <w:pPr>
        <w:pStyle w:val="Normal"/>
        <w:numPr>
          <w:ilvl w:val="0"/>
          <w:numId w:val="3"/>
        </w:numPr>
        <w:tabs>
          <w:tab w:val="clear" w:pos="720"/>
          <w:tab w:val="left" w:pos="1080" w:leader="none"/>
        </w:tabs>
        <w:autoSpaceDE w:val="false"/>
        <w:ind w:hanging="720" w:start="1440" w:end="0"/>
        <w:rPr>
          <w:rFonts w:ascii="Arial" w:hAnsi="Arial" w:cs="Arial"/>
          <w:sz w:val="20"/>
          <w:szCs w:val="20"/>
        </w:rPr>
      </w:pPr>
      <w:r>
        <w:rPr>
          <w:rFonts w:cs="Arial" w:ascii="Arial" w:hAnsi="Arial"/>
          <w:sz w:val="20"/>
          <w:szCs w:val="20"/>
        </w:rPr>
        <w:t>You will then be inside the firewall.</w:t>
      </w:r>
    </w:p>
    <w:p>
      <w:pPr>
        <w:pStyle w:val="Normal"/>
        <w:autoSpaceDE w:val="false"/>
        <w:ind w:start="720" w:end="0"/>
        <w:rPr>
          <w:rFonts w:ascii="Arial" w:hAnsi="Arial" w:cs="Arial"/>
          <w:sz w:val="20"/>
          <w:szCs w:val="20"/>
        </w:rPr>
      </w:pPr>
      <w:r>
        <w:rPr>
          <w:rFonts w:cs="Arial" w:ascii="Arial" w:hAnsi="Arial"/>
          <w:sz w:val="20"/>
          <w:szCs w:val="20"/>
        </w:rPr>
      </w:r>
    </w:p>
    <w:p>
      <w:pPr>
        <w:pStyle w:val="Normal"/>
        <w:autoSpaceDE w:val="false"/>
        <w:ind w:start="720" w:end="0"/>
        <w:rPr>
          <w:rFonts w:ascii="Arial" w:hAnsi="Arial" w:cs="Arial"/>
          <w:sz w:val="20"/>
          <w:szCs w:val="20"/>
        </w:rPr>
      </w:pPr>
      <w:r>
        <w:rPr>
          <w:rFonts w:cs="Arial" w:ascii="Arial" w:hAnsi="Arial"/>
          <w:sz w:val="20"/>
          <w:szCs w:val="20"/>
        </w:rPr>
      </w:r>
    </w:p>
    <w:p>
      <w:pPr>
        <w:pStyle w:val="Normal"/>
        <w:pBdr>
          <w:bottom w:val="single" w:sz="6" w:space="1" w:color="000000"/>
        </w:pBdr>
        <w:autoSpaceDE w:val="false"/>
        <w:ind w:start="720" w:end="0"/>
        <w:rPr>
          <w:rFonts w:ascii="Arial" w:hAnsi="Arial" w:cs="Arial"/>
          <w:sz w:val="20"/>
          <w:szCs w:val="20"/>
        </w:rPr>
      </w:pPr>
      <w:r>
        <w:rPr>
          <w:rFonts w:cs="Arial" w:ascii="Arial" w:hAnsi="Arial"/>
          <w:sz w:val="20"/>
          <w:szCs w:val="20"/>
        </w:rPr>
        <w:t>Using eConnect without IPASS</w:t>
      </w:r>
    </w:p>
    <w:p>
      <w:pPr>
        <w:pStyle w:val="Normal"/>
        <w:numPr>
          <w:ilvl w:val="0"/>
          <w:numId w:val="8"/>
        </w:numPr>
        <w:tabs>
          <w:tab w:val="clear" w:pos="720"/>
          <w:tab w:val="left" w:pos="1080" w:leader="none"/>
        </w:tabs>
        <w:autoSpaceDE w:val="false"/>
        <w:ind w:hanging="720" w:start="1440" w:end="0"/>
        <w:rPr>
          <w:rFonts w:ascii="Arial" w:hAnsi="Arial" w:cs="Arial"/>
          <w:sz w:val="20"/>
          <w:szCs w:val="20"/>
        </w:rPr>
      </w:pPr>
      <w:r>
        <w:rPr>
          <w:rFonts w:cs="Arial" w:ascii="Arial" w:hAnsi="Arial"/>
          <w:sz w:val="20"/>
          <w:szCs w:val="20"/>
        </w:rPr>
        <w:t>Go to Start  =&gt;  Programs  =&gt;  eConnect  =&gt;  eConnect VPN Access</w:t>
      </w:r>
    </w:p>
    <w:p>
      <w:pPr>
        <w:pStyle w:val="Normal"/>
        <w:numPr>
          <w:ilvl w:val="0"/>
          <w:numId w:val="8"/>
        </w:numPr>
        <w:tabs>
          <w:tab w:val="clear" w:pos="720"/>
          <w:tab w:val="left" w:pos="1080" w:leader="none"/>
        </w:tabs>
        <w:autoSpaceDE w:val="false"/>
        <w:ind w:hanging="720" w:start="1440" w:end="0"/>
        <w:rPr>
          <w:rFonts w:ascii="Arial" w:hAnsi="Arial" w:cs="Arial"/>
          <w:sz w:val="20"/>
          <w:szCs w:val="20"/>
        </w:rPr>
      </w:pPr>
      <w:r>
        <w:rPr>
          <w:rFonts w:cs="Arial" w:ascii="Arial" w:hAnsi="Arial"/>
          <w:sz w:val="20"/>
          <w:szCs w:val="20"/>
        </w:rPr>
        <w:t>Log on with your existing credentials.</w:t>
      </w:r>
    </w:p>
    <w:p>
      <w:pPr>
        <w:pStyle w:val="Normal"/>
        <w:numPr>
          <w:ilvl w:val="0"/>
          <w:numId w:val="8"/>
        </w:numPr>
        <w:tabs>
          <w:tab w:val="clear" w:pos="720"/>
          <w:tab w:val="left" w:pos="1080" w:leader="none"/>
        </w:tabs>
        <w:autoSpaceDE w:val="false"/>
        <w:ind w:hanging="720" w:start="1440" w:end="0"/>
        <w:rPr>
          <w:rFonts w:ascii="Arial" w:hAnsi="Arial" w:cs="Arial"/>
          <w:sz w:val="20"/>
          <w:szCs w:val="20"/>
        </w:rPr>
      </w:pPr>
      <w:r>
        <w:rPr>
          <w:rFonts w:cs="Arial" w:ascii="Arial" w:hAnsi="Arial"/>
          <w:sz w:val="20"/>
          <w:szCs w:val="20"/>
        </w:rPr>
        <w:t>You will then be inside the firewall.</w:t>
      </w:r>
    </w:p>
    <w:p>
      <w:pPr>
        <w:pStyle w:val="Normal"/>
        <w:autoSpaceDE w:val="false"/>
        <w:rPr>
          <w:rFonts w:ascii="Arial" w:hAnsi="Arial" w:cs="Arial"/>
          <w:sz w:val="20"/>
          <w:szCs w:val="20"/>
        </w:rPr>
      </w:pPr>
      <w:r>
        <w:rPr>
          <w:rFonts w:cs="Arial" w:ascii="Arial" w:hAnsi="Arial"/>
          <w:sz w:val="20"/>
          <w:szCs w:val="20"/>
        </w:rPr>
      </w:r>
    </w:p>
    <w:p>
      <w:pPr>
        <w:pStyle w:val="Normal"/>
        <w:pBdr>
          <w:bottom w:val="double" w:sz="6" w:space="1" w:color="000000"/>
        </w:pBdr>
        <w:autoSpaceDE w:val="false"/>
        <w:rPr>
          <w:rFonts w:ascii="Arial" w:hAnsi="Arial" w:cs="Arial"/>
          <w:sz w:val="20"/>
          <w:szCs w:val="20"/>
        </w:rPr>
      </w:pPr>
      <w:r>
        <w:rPr>
          <w:rFonts w:cs="Arial" w:ascii="Arial" w:hAnsi="Arial"/>
          <w:sz w:val="20"/>
          <w:szCs w:val="20"/>
        </w:rPr>
        <w:t>Other Considerations:</w:t>
      </w:r>
    </w:p>
    <w:p>
      <w:pPr>
        <w:pStyle w:val="Normal"/>
        <w:autoSpaceDE w:val="false"/>
        <w:rPr>
          <w:rFonts w:ascii="Arial" w:hAnsi="Arial" w:cs="Arial"/>
          <w:sz w:val="20"/>
          <w:szCs w:val="20"/>
        </w:rPr>
      </w:pPr>
      <w:r>
        <w:rPr>
          <w:rFonts w:cs="Arial" w:ascii="Arial" w:hAnsi="Arial"/>
          <w:sz w:val="20"/>
          <w:szCs w:val="20"/>
        </w:rPr>
      </w:r>
    </w:p>
    <w:p>
      <w:pPr>
        <w:pStyle w:val="Normal"/>
        <w:numPr>
          <w:ilvl w:val="0"/>
          <w:numId w:val="2"/>
        </w:numPr>
        <w:tabs>
          <w:tab w:val="clear" w:pos="720"/>
          <w:tab w:val="left" w:pos="360" w:leader="none"/>
        </w:tabs>
        <w:autoSpaceDE w:val="false"/>
        <w:ind w:hanging="360" w:start="360" w:end="0"/>
        <w:rPr>
          <w:rFonts w:ascii="Arial" w:hAnsi="Arial" w:cs="Arial"/>
          <w:sz w:val="20"/>
          <w:szCs w:val="20"/>
        </w:rPr>
      </w:pPr>
      <w:r>
        <w:rPr>
          <w:rFonts w:cs="Arial" w:ascii="Arial" w:hAnsi="Arial"/>
          <w:sz w:val="20"/>
          <w:szCs w:val="20"/>
        </w:rPr>
        <w:t xml:space="preserve">You will not need to re-request access to Terminal Servers, all other access will remain the same.  </w:t>
      </w:r>
    </w:p>
    <w:p>
      <w:pPr>
        <w:pStyle w:val="Normal"/>
        <w:tabs>
          <w:tab w:val="clear" w:pos="720"/>
          <w:tab w:val="left" w:pos="360" w:leader="none"/>
        </w:tabs>
        <w:autoSpaceDE w:val="false"/>
        <w:ind w:hanging="360" w:start="360" w:end="0"/>
        <w:rPr>
          <w:rFonts w:ascii="Arial" w:hAnsi="Arial" w:cs="Arial"/>
          <w:sz w:val="20"/>
          <w:szCs w:val="20"/>
        </w:rPr>
      </w:pPr>
      <w:r>
        <w:rPr>
          <w:rFonts w:cs="Arial" w:ascii="Arial" w:hAnsi="Arial"/>
          <w:sz w:val="20"/>
          <w:szCs w:val="20"/>
        </w:rPr>
      </w:r>
    </w:p>
    <w:p>
      <w:pPr>
        <w:pStyle w:val="Normal"/>
        <w:numPr>
          <w:ilvl w:val="0"/>
          <w:numId w:val="2"/>
        </w:numPr>
        <w:tabs>
          <w:tab w:val="clear" w:pos="720"/>
          <w:tab w:val="left" w:pos="360" w:leader="none"/>
        </w:tabs>
        <w:autoSpaceDE w:val="false"/>
        <w:ind w:hanging="360" w:start="360" w:end="0"/>
        <w:rPr>
          <w:rFonts w:ascii="Arial" w:hAnsi="Arial" w:cs="Arial"/>
          <w:sz w:val="20"/>
          <w:szCs w:val="20"/>
        </w:rPr>
      </w:pPr>
      <w:r>
        <w:rPr>
          <w:rFonts w:cs="Arial" w:ascii="Arial" w:hAnsi="Arial"/>
          <w:sz w:val="20"/>
          <w:szCs w:val="20"/>
        </w:rPr>
        <w:t>If you only require access to your email, then choose “Tier 1” in the e-request system.</w:t>
      </w:r>
    </w:p>
    <w:p>
      <w:pPr>
        <w:pStyle w:val="Normal"/>
        <w:tabs>
          <w:tab w:val="clear" w:pos="720"/>
          <w:tab w:val="left" w:pos="360" w:leader="none"/>
        </w:tabs>
        <w:autoSpaceDE w:val="false"/>
        <w:ind w:hanging="360" w:start="360" w:end="0"/>
        <w:rPr>
          <w:rFonts w:ascii="Arial" w:hAnsi="Arial" w:cs="Arial"/>
          <w:sz w:val="20"/>
          <w:szCs w:val="20"/>
        </w:rPr>
      </w:pPr>
      <w:r>
        <w:rPr>
          <w:rFonts w:cs="Arial" w:ascii="Arial" w:hAnsi="Arial"/>
          <w:sz w:val="20"/>
          <w:szCs w:val="20"/>
        </w:rPr>
      </w:r>
    </w:p>
    <w:p>
      <w:pPr>
        <w:pStyle w:val="Normal"/>
        <w:numPr>
          <w:ilvl w:val="0"/>
          <w:numId w:val="2"/>
        </w:numPr>
        <w:tabs>
          <w:tab w:val="clear" w:pos="720"/>
          <w:tab w:val="left" w:pos="360" w:leader="none"/>
        </w:tabs>
        <w:autoSpaceDE w:val="false"/>
        <w:ind w:hanging="360" w:start="360" w:end="0"/>
        <w:rPr>
          <w:rFonts w:ascii="Arial" w:hAnsi="Arial" w:cs="Arial"/>
          <w:sz w:val="20"/>
          <w:szCs w:val="20"/>
        </w:rPr>
      </w:pPr>
      <w:r>
        <w:rPr>
          <w:rFonts w:cs="Arial" w:ascii="Arial" w:hAnsi="Arial"/>
          <w:sz w:val="20"/>
          <w:szCs w:val="20"/>
        </w:rPr>
        <w:t>If you have any questions, problems, please contact the Resolution Center at 3-1411.</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r>
    </w:p>
    <w:p>
      <w:pPr>
        <w:pStyle w:val="Heading1"/>
        <w:ind w:hanging="0" w:start="0"/>
        <w:rPr/>
      </w:pPr>
      <w:r>
        <w:rPr/>
        <w:t>Appendix</w:t>
      </w:r>
    </w:p>
    <w:p>
      <w:pPr>
        <w:pStyle w:val="Normal"/>
        <w:rPr>
          <w:b/>
          <w:bCs/>
        </w:rPr>
      </w:pPr>
      <w:r>
        <w:rPr>
          <w:b/>
          <w:bCs/>
        </w:rPr>
      </w:r>
    </w:p>
    <w:p>
      <w:pPr>
        <w:pStyle w:val="Normal"/>
        <w:rPr>
          <w:b/>
          <w:bCs/>
        </w:rPr>
      </w:pPr>
      <w:bookmarkStart w:id="4" w:name="Create"/>
      <w:r>
        <w:rPr>
          <w:b/>
          <w:bCs/>
        </w:rPr>
        <w:t>Create a Dial-up Entry</w:t>
      </w:r>
      <w:bookmarkEnd w:id="4"/>
    </w:p>
    <w:p>
      <w:pPr>
        <w:pStyle w:val="Normal"/>
        <w:rPr>
          <w:b/>
          <w:bCs/>
        </w:rPr>
      </w:pPr>
      <w:r>
        <w:rPr>
          <w:b/>
          <w:bCs/>
        </w:rPr>
      </w:r>
    </w:p>
    <w:p>
      <w:pPr>
        <w:pStyle w:val="Normal"/>
        <w:rPr/>
      </w:pPr>
      <w:r>
        <w:rPr/>
        <w:t>Select Start – Settings – Network and Dial-up Connections – Make New Connection</w:t>
      </w:r>
    </w:p>
    <w:p>
      <w:pPr>
        <w:pStyle w:val="Normal"/>
        <w:rPr/>
      </w:pPr>
      <w:r>
        <w:rPr/>
      </w:r>
    </w:p>
    <w:p>
      <w:pPr>
        <w:pStyle w:val="Normal"/>
        <w:rPr/>
      </w:pPr>
      <w:r>
        <w:rPr/>
        <w:drawing>
          <wp:inline distT="0" distB="0" distL="0" distR="0">
            <wp:extent cx="3081655" cy="17043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4"/>
                    <a:srcRect l="-4" t="55236" r="43746" b="3391"/>
                    <a:stretch>
                      <a:fillRect/>
                    </a:stretch>
                  </pic:blipFill>
                  <pic:spPr bwMode="auto">
                    <a:xfrm>
                      <a:off x="0" y="0"/>
                      <a:ext cx="3081655" cy="1704340"/>
                    </a:xfrm>
                    <a:prstGeom prst="rect">
                      <a:avLst/>
                    </a:prstGeom>
                    <a:noFill/>
                  </pic:spPr>
                </pic:pic>
              </a:graphicData>
            </a:graphic>
          </wp:inline>
        </w:drawing>
      </w:r>
    </w:p>
    <w:p>
      <w:pPr>
        <w:pStyle w:val="Normal"/>
        <w:rPr/>
      </w:pPr>
      <w:r>
        <w:rPr/>
      </w:r>
    </w:p>
    <w:p>
      <w:pPr>
        <w:pStyle w:val="Normal"/>
        <w:rPr/>
      </w:pPr>
      <w:r>
        <w:rPr/>
        <w:t>You will get the following screen</w:t>
      </w:r>
    </w:p>
    <w:p>
      <w:pPr>
        <w:pStyle w:val="Normal"/>
        <w:rPr/>
      </w:pPr>
      <w:r>
        <w:rPr/>
      </w:r>
    </w:p>
    <w:p>
      <w:pPr>
        <w:pStyle w:val="Normal"/>
        <w:rPr/>
      </w:pPr>
      <w:r>
        <w:rPr/>
        <w:drawing>
          <wp:inline distT="0" distB="0" distL="0" distR="0">
            <wp:extent cx="4791075" cy="366712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5"/>
                    <a:srcRect l="-8" t="-10" r="-8" b="-10"/>
                    <a:stretch>
                      <a:fillRect/>
                    </a:stretch>
                  </pic:blipFill>
                  <pic:spPr bwMode="auto">
                    <a:xfrm>
                      <a:off x="0" y="0"/>
                      <a:ext cx="4791075" cy="3667125"/>
                    </a:xfrm>
                    <a:prstGeom prst="rect">
                      <a:avLst/>
                    </a:prstGeom>
                    <a:noFill/>
                  </pic:spPr>
                </pic:pic>
              </a:graphicData>
            </a:graphic>
          </wp:inline>
        </w:drawing>
      </w:r>
    </w:p>
    <w:p>
      <w:pPr>
        <w:pStyle w:val="Normal"/>
        <w:rPr/>
      </w:pPr>
      <w:r>
        <w:rPr/>
      </w:r>
    </w:p>
    <w:p>
      <w:pPr>
        <w:pStyle w:val="Normal"/>
        <w:rPr/>
      </w:pPr>
      <w:r>
        <w:rPr/>
        <w:t>Select – Next</w:t>
      </w:r>
    </w:p>
    <w:p>
      <w:pPr>
        <w:pStyle w:val="Normal"/>
        <w:rPr/>
      </w:pPr>
      <w:r>
        <w:rPr/>
        <w:drawing>
          <wp:inline distT="0" distB="0" distL="0" distR="0">
            <wp:extent cx="4791075" cy="3667125"/>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6"/>
                    <a:srcRect l="-8" t="-10" r="-8" b="-10"/>
                    <a:stretch>
                      <a:fillRect/>
                    </a:stretch>
                  </pic:blipFill>
                  <pic:spPr bwMode="auto">
                    <a:xfrm>
                      <a:off x="0" y="0"/>
                      <a:ext cx="4791075" cy="3667125"/>
                    </a:xfrm>
                    <a:prstGeom prst="rect">
                      <a:avLst/>
                    </a:prstGeom>
                    <a:noFill/>
                  </pic:spPr>
                </pic:pic>
              </a:graphicData>
            </a:graphic>
          </wp:inline>
        </w:drawing>
      </w:r>
    </w:p>
    <w:p>
      <w:pPr>
        <w:pStyle w:val="Normal"/>
        <w:rPr/>
      </w:pPr>
      <w:r>
        <w:rPr/>
      </w:r>
    </w:p>
    <w:p>
      <w:pPr>
        <w:pStyle w:val="Normal"/>
        <w:rPr/>
      </w:pPr>
      <w:r>
        <w:rPr/>
        <w:t>Select Dial-up to private network – select next</w:t>
      </w:r>
    </w:p>
    <w:p>
      <w:pPr>
        <w:pStyle w:val="Normal"/>
        <w:rPr/>
      </w:pPr>
      <w:r>
        <w:rPr/>
      </w:r>
    </w:p>
    <w:p>
      <w:pPr>
        <w:pStyle w:val="Normal"/>
        <w:rPr/>
      </w:pPr>
      <w:r>
        <w:rPr/>
        <w:drawing>
          <wp:inline distT="0" distB="0" distL="0" distR="0">
            <wp:extent cx="4791075" cy="3667125"/>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7"/>
                    <a:srcRect l="-8" t="-10" r="-8" b="-10"/>
                    <a:stretch>
                      <a:fillRect/>
                    </a:stretch>
                  </pic:blipFill>
                  <pic:spPr bwMode="auto">
                    <a:xfrm>
                      <a:off x="0" y="0"/>
                      <a:ext cx="4791075" cy="3667125"/>
                    </a:xfrm>
                    <a:prstGeom prst="rect">
                      <a:avLst/>
                    </a:prstGeom>
                    <a:noFill/>
                  </pic:spPr>
                </pic:pic>
              </a:graphicData>
            </a:graphic>
          </wp:inline>
        </w:drawing>
      </w:r>
    </w:p>
    <w:p>
      <w:pPr>
        <w:pStyle w:val="Normal"/>
        <w:rPr/>
      </w:pPr>
      <w:r>
        <w:rPr/>
      </w:r>
    </w:p>
    <w:p>
      <w:pPr>
        <w:pStyle w:val="Normal"/>
        <w:rPr/>
      </w:pPr>
      <w:r>
        <w:rPr/>
        <w:t>Enter in the phone number:  713-440-4221 and select next</w:t>
      </w:r>
    </w:p>
    <w:p>
      <w:pPr>
        <w:pStyle w:val="Normal"/>
        <w:rPr/>
      </w:pPr>
      <w:r>
        <w:rPr/>
        <w:drawing>
          <wp:inline distT="0" distB="0" distL="0" distR="0">
            <wp:extent cx="4791075" cy="3667125"/>
            <wp:effectExtent l="0" t="0" r="0" b="0"/>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8"/>
                    <a:srcRect l="-8" t="-10" r="-8" b="-10"/>
                    <a:stretch>
                      <a:fillRect/>
                    </a:stretch>
                  </pic:blipFill>
                  <pic:spPr bwMode="auto">
                    <a:xfrm>
                      <a:off x="0" y="0"/>
                      <a:ext cx="4791075" cy="3667125"/>
                    </a:xfrm>
                    <a:prstGeom prst="rect">
                      <a:avLst/>
                    </a:prstGeom>
                    <a:noFill/>
                  </pic:spPr>
                </pic:pic>
              </a:graphicData>
            </a:graphic>
          </wp:inline>
        </w:drawing>
      </w:r>
    </w:p>
    <w:p>
      <w:pPr>
        <w:pStyle w:val="Normal"/>
        <w:rPr/>
      </w:pPr>
      <w:r>
        <w:rPr/>
      </w:r>
    </w:p>
    <w:p>
      <w:pPr>
        <w:pStyle w:val="Normal"/>
        <w:rPr/>
      </w:pPr>
      <w:r>
        <w:rPr/>
        <w:t xml:space="preserve">Select </w:t>
      </w:r>
      <w:r>
        <w:rPr>
          <w:b/>
          <w:bCs/>
        </w:rPr>
        <w:t>For all users</w:t>
      </w:r>
      <w:r>
        <w:rPr/>
        <w:t xml:space="preserve"> and select next</w:t>
      </w:r>
    </w:p>
    <w:p>
      <w:pPr>
        <w:pStyle w:val="Normal"/>
        <w:rPr/>
      </w:pPr>
      <w:r>
        <w:rPr/>
      </w:r>
    </w:p>
    <w:p>
      <w:pPr>
        <w:pStyle w:val="Normal"/>
        <w:rPr/>
      </w:pPr>
      <w:r>
        <w:rPr/>
        <w:drawing>
          <wp:inline distT="0" distB="0" distL="0" distR="0">
            <wp:extent cx="4791075" cy="3667125"/>
            <wp:effectExtent l="0" t="0" r="0" b="0"/>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9"/>
                    <a:srcRect l="-8" t="-10" r="-8" b="-10"/>
                    <a:stretch>
                      <a:fillRect/>
                    </a:stretch>
                  </pic:blipFill>
                  <pic:spPr bwMode="auto">
                    <a:xfrm>
                      <a:off x="0" y="0"/>
                      <a:ext cx="4791075" cy="3667125"/>
                    </a:xfrm>
                    <a:prstGeom prst="rect">
                      <a:avLst/>
                    </a:prstGeom>
                    <a:noFill/>
                  </pic:spPr>
                </pic:pic>
              </a:graphicData>
            </a:graphic>
          </wp:inline>
        </w:drawing>
      </w:r>
    </w:p>
    <w:p>
      <w:pPr>
        <w:pStyle w:val="Normal"/>
        <w:rPr/>
      </w:pPr>
      <w:r>
        <w:rPr/>
      </w:r>
    </w:p>
    <w:p>
      <w:pPr>
        <w:pStyle w:val="Normal"/>
        <w:rPr/>
      </w:pPr>
      <w:r>
        <w:rPr/>
        <w:t xml:space="preserve">Enter a name, select </w:t>
      </w:r>
      <w:r>
        <w:rPr>
          <w:b/>
          <w:bCs/>
        </w:rPr>
        <w:t>add a shortcut to my desktop</w:t>
      </w:r>
      <w:r>
        <w:rPr/>
        <w:t xml:space="preserve"> and select Finish</w:t>
      </w:r>
    </w:p>
    <w:sectPr>
      <w:footerReference w:type="default" r:id="rId10"/>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mic Sans MS">
    <w:charset w:val="00" w:characterSet="windows-1252"/>
    <w:family w:val="script"/>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rPr>
    </w:pPr>
    <w:r>
      <w:rPr>
        <w:rFonts w:cs="Arial" w:ascii="Arial" w:hAnsi="Arial"/>
      </w:rPr>
      <w:t>Revision 5 (December 5, 2001 – 3:37 PM)</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color w:val="000000"/>
      </w:rPr>
    </w:lvl>
  </w:abstractNum>
  <w:abstractNum w:abstractNumId="3">
    <w:lvl w:ilvl="0">
      <w:start w:val="1"/>
      <w:numFmt w:val="decimal"/>
      <w:lvlText w:val="%1."/>
      <w:lvlJc w:val="start"/>
      <w:pPr>
        <w:tabs>
          <w:tab w:val="num" w:pos="720"/>
        </w:tabs>
        <w:ind w:start="1440" w:hanging="360"/>
      </w:p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lowerRoman"/>
      <w:lvlText w:val="%1."/>
      <w:lvlJc w:val="end"/>
      <w:pPr>
        <w:tabs>
          <w:tab w:val="num" w:pos="1080"/>
        </w:tabs>
        <w:ind w:start="1080" w:hanging="360"/>
      </w:pPr>
    </w:lvl>
  </w:abstractNum>
  <w:abstractNum w:abstractNumId="7">
    <w:lvl w:ilvl="0">
      <w:start w:val="8"/>
      <w:numFmt w:val="decimal"/>
      <w:lvlText w:val="%1."/>
      <w:lvlJc w:val="start"/>
      <w:pPr>
        <w:tabs>
          <w:tab w:val="num" w:pos="720"/>
        </w:tabs>
        <w:ind w:start="720" w:hanging="360"/>
      </w:pPr>
      <w:rPr/>
    </w:lvl>
  </w:abstractNum>
  <w:abstractNum w:abstractNumId="8">
    <w:lvl w:ilvl="0">
      <w:start w:val="1"/>
      <w:numFmt w:val="decimal"/>
      <w:lvlText w:val="%1."/>
      <w:lvlJc w:val="start"/>
      <w:pPr>
        <w:tabs>
          <w:tab w:val="num" w:pos="720"/>
        </w:tabs>
        <w:ind w:start="14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WW8Num1z0">
    <w:name w:val="WW8Num1z0"/>
    <w:qFormat/>
    <w:rPr>
      <w:rFonts w:ascii="Symbol" w:hAnsi="Symbol" w:cs="Symbol"/>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1">
    <w:name w:val="WW8Num2z1"/>
    <w:qFormat/>
    <w:rPr>
      <w:rFonts w:ascii="Symbol" w:hAnsi="Symbol" w:eastAsia="Times New Roman" w:cs="Aria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1">
    <w:name w:val="WW8Num6z1"/>
    <w:qFormat/>
    <w:rPr>
      <w:rFonts w:ascii="Symbol" w:hAnsi="Symbol" w:cs="Symbol"/>
    </w:rPr>
  </w:style>
  <w:style w:type="character" w:styleId="WW8Num7z0">
    <w:name w:val="WW8Num7z0"/>
    <w:qFormat/>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0" w:leader="none"/>
      </w:tabs>
      <w:autoSpaceDE w:val="false"/>
    </w:pPr>
    <w:rPr>
      <w:rFonts w:ascii="Comic Sans MS" w:hAnsi="Comic Sans MS" w:cs="Comic Sans MS"/>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autoSpaceDE w:val="false"/>
      <w:ind w:hanging="180" w:start="540" w:end="0"/>
    </w:pPr>
    <w:rPr>
      <w:rFonts w:ascii="Arial" w:hAnsi="Arial" w:cs="Arial"/>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autoSpaceDE w:val="false"/>
      <w:ind w:hanging="0" w:start="360" w:end="0"/>
    </w:pPr>
    <w:rPr>
      <w:rFonts w:ascii="Arial" w:hAnsi="Arial" w:cs="Arial"/>
      <w:b/>
      <w:bCs/>
      <w:i/>
      <w:iCs/>
      <w:sz w:val="20"/>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upport.microsoft.com/default.aspx?scid=kb;EN-US;q285189" TargetMode="External"/><Relationship Id="rId3" Type="http://schemas.openxmlformats.org/officeDocument/2006/relationships/hyperlink" Target="http://itcentral.enron.com/Data/Projects/eConnect/" TargetMode="Externa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2001-12-05T17:34:00Z</dcterms:created>
  <dc:creator/>
  <dc:description/>
  <dc:language>en-CA</dc:language>
  <cp:lastModifiedBy>mcochinw</cp:lastModifiedBy>
  <cp:lastPrinted>2001-12-05T15:37:00Z</cp:lastPrinted>
  <dcterms:modified xsi:type="dcterms:W3CDTF">2001-12-07T18:34:00Z</dcterms:modified>
  <cp:revision>22</cp:revision>
  <dc:subject/>
  <dc:title>As a result of increased security measures, the legacy dial-up strategy has been eliminated</dc:title>
</cp:coreProperties>
</file>