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8"/>
        </w:rPr>
        <w:t>ASSIGNMENT AND ASSUMPTION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Assignment and Assumption Agreement, dated as of November 30, 2000 (this "Assignment Agreement") is by and among </w:t>
      </w:r>
      <w:r>
        <w:rPr>
          <w:b/>
          <w:sz w:val="22"/>
        </w:rPr>
        <w:t>DYNEGY POWER MARKETING, INC.</w:t>
      </w:r>
      <w:r>
        <w:rPr>
          <w:sz w:val="22"/>
        </w:rPr>
        <w:t xml:space="preserve"> ("Assignor") and </w:t>
      </w:r>
      <w:r>
        <w:rPr>
          <w:b/>
          <w:bCs/>
          <w:sz w:val="22"/>
        </w:rPr>
        <w:t>DYNEGY MARKETING AND TRADE</w:t>
      </w:r>
      <w:r>
        <w:rPr>
          <w:sz w:val="22"/>
        </w:rPr>
        <w:t xml:space="preserve"> ("Assignee") and </w:t>
      </w:r>
      <w:r>
        <w:rPr>
          <w:b/>
          <w:bCs/>
          <w:sz w:val="22"/>
        </w:rPr>
        <w:t>ENRON NORTH AMERICA CORP.</w:t>
      </w:r>
      <w:r>
        <w:rPr>
          <w:sz w:val="22"/>
        </w:rPr>
        <w:t>, formerly known as Enron Risk Management Services Corp. (“ENA”).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a number of energy price swap or option transactions on EnronOnline referenced on </w:t>
      </w:r>
      <w:r>
        <w:rPr>
          <w:sz w:val="22"/>
          <w:u w:val="single"/>
        </w:rPr>
        <w:t>Exhibit A</w:t>
      </w:r>
      <w:r>
        <w:rPr>
          <w:sz w:val="22"/>
        </w:rPr>
        <w:t xml:space="preserve"> attached hereto (“Transactions”);</w:t>
      </w:r>
    </w:p>
    <w:p>
      <w:pPr>
        <w:pStyle w:val="Normal"/>
        <w:jc w:val="both"/>
        <w:rPr>
          <w:sz w:val="22"/>
        </w:rPr>
      </w:pPr>
      <w:r>
        <w:rPr>
          <w:sz w:val="22"/>
        </w:rPr>
      </w:r>
    </w:p>
    <w:p>
      <w:pPr>
        <w:pStyle w:val="Normal"/>
        <w:jc w:val="both"/>
        <w:rPr>
          <w:sz w:val="22"/>
        </w:rPr>
      </w:pPr>
      <w:r>
        <w:rPr>
          <w:sz w:val="22"/>
        </w:rPr>
        <w:tab/>
        <w:t>WHEREAS, Assignee and ENA have entered into a Master Agreement dated as of January 27, 1992, as the same may have from time to time been modified, amended and supplemented (“Master Agreement”);</w:t>
      </w:r>
    </w:p>
    <w:p>
      <w:pPr>
        <w:pStyle w:val="Normal"/>
        <w:jc w:val="both"/>
        <w:rPr>
          <w:sz w:val="22"/>
        </w:rPr>
      </w:pPr>
      <w:r>
        <w:rPr>
          <w:sz w:val="22"/>
        </w:rPr>
      </w:r>
    </w:p>
    <w:p>
      <w:pPr>
        <w:pStyle w:val="BodyText"/>
        <w:rPr/>
      </w:pPr>
      <w:r>
        <w:rPr/>
        <w:tab/>
        <w:t>WHEREAS, Assignor desires to assign and delegate to Assignee all of its rights, duties and obligations in and under the Transactions,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and from the “Deal Date” as such term is indicated with respect to each Transaction referenced on </w:t>
      </w:r>
      <w:r>
        <w:rPr>
          <w:sz w:val="22"/>
          <w:u w:val="single"/>
        </w:rPr>
        <w:t>Exhibit A</w:t>
      </w:r>
      <w:r>
        <w:rPr>
          <w:sz w:val="22"/>
        </w:rPr>
        <w:t xml:space="preserve"> (each an "Assignment Effective Date" with respect to the relevant Transaction), Assignor hereby assigns and delegates to Assignee all Assignor’s rights, duties and obligations in and under the Transactions, and Assignee hereby accepts such assignment and delegation and assumes such rights, duties and obligations.  As of and from each Assignment Effective Date, Assignor shall be fully released from all rights, duties and obligations in and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Master Agreement</w:t>
      </w:r>
      <w:r>
        <w:rPr>
          <w:sz w:val="22"/>
        </w:rPr>
        <w:t>.  ENA and Assignee further agree that as of each relevant Assignment Effective Date the Transactions shall be governed by and are subject to the Master Agreement and shall be governed by Texas law as set forth therein.  Any reference in the Transactions to New York governing law are hereby deleted.  ENA and Assignee agree that the Transactions shall constitute "Transactions" under the Master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Assignor and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the Assignor under the Transactions pursuant to the terms hereof and acknowledges that Assignor shall be fully released as of and from the Assignment Effective Date from its rights, duties and obligations under such agreements.</w:t>
      </w:r>
    </w:p>
    <w:p>
      <w:pPr>
        <w:pStyle w:val="Normal"/>
        <w:jc w:val="both"/>
        <w:rPr>
          <w:bCs/>
          <w:sz w:val="22"/>
        </w:rPr>
      </w:pPr>
      <w:r>
        <w:rPr>
          <w:bCs/>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Texas.</w:t>
      </w:r>
    </w:p>
    <w:p>
      <w:pPr>
        <w:pStyle w:val="Normal"/>
        <w:tabs>
          <w:tab w:val="clear" w:pos="720"/>
          <w:tab w:val="left" w:pos="360" w:leader="none"/>
        </w:tabs>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b/>
          <w:bCs/>
          <w:sz w:val="22"/>
        </w:rPr>
      </w:pPr>
      <w:r>
        <w:rPr>
          <w:b/>
          <w:bCs/>
          <w:sz w:val="22"/>
        </w:rPr>
        <w:t>DYNEGY POWER MARKETING, INC.</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1"/>
        <w:rPr/>
      </w:pPr>
      <w:r>
        <w:rPr/>
        <w:t>DYNEGY MARKETING AND TRADE</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b/>
          <w:bCs/>
          <w:sz w:val="22"/>
        </w:rPr>
      </w:pPr>
      <w:r>
        <w:rPr>
          <w:b/>
          <w:bCs/>
          <w:sz w:val="22"/>
        </w:rPr>
        <w:t>ENRON NORTH AMERICA CORP.</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/mnt/main-storage/datasets/enron-docs/doc/dynegy_assignment.doc</w:t>
    </w:r>
    <w:r>
      <w:rPr>
        <w:sz w:val="16"/>
      </w:rPr>
      <w:fldChar w:fldCharType="end"/>
    </w:r>
  </w:p>
  <w:p>
    <w:pPr>
      <w:pStyle w:val="Footer"/>
      <w:jc w:val="center"/>
      <w:rPr>
        <w:rStyle w:val="PageNumber"/>
        <w:sz w:val="20"/>
      </w:rPr>
    </w:pPr>
    <w:r>
      <w:rPr>
        <w:sz w:val="16"/>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4320" w:end="0"/>
      <w:jc w:val="both"/>
      <w:outlineLvl w:val="0"/>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2000-11-07T20:19:00Z</dcterms:created>
  <dc:creator>tjones</dc:creator>
  <dc:description/>
  <dc:language>en-CA</dc:language>
  <cp:lastModifiedBy>tjones</cp:lastModifiedBy>
  <cp:lastPrinted>2000-11-30T15:57:00Z</cp:lastPrinted>
  <dcterms:modified xsi:type="dcterms:W3CDTF">2000-11-30T19:29:00Z</dcterms:modified>
  <cp:revision>11</cp:revision>
  <dc:subject/>
  <dc:title>ASSIGNMENT AGREEMENT</dc:title>
</cp:coreProperties>
</file>