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f:\attachcus\stclair-c\CStClairDEC20002\00000000975415F6AFD7D611826300065B5E8D3244A82000.#1.dresdner tax lang.doc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