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u w:val="single"/>
        </w:rPr>
        <w:t>Indemnification</w:t>
      </w:r>
      <w:r>
        <w:rPr/>
        <w:t>.</w:t>
        <w:tab/>
        <w:t xml:space="preserve">Company represents that it is a successor corporation to Enron Milford, Inc. and that the Certificate of Incorporation of Enron Milford, Inc. on file in the Division of Corporations Files of the Secretary of State, State of Delaware, applies to Company.  Company further represents that it will not unreasonably oppose efforts of Consultant to pursue a claim for indemnification pursuant to the provisions of the Certificate of Incorportation should an indemnifiable event arise and that Company will act in good faith in investigating and making a determination with respect to Consultant’s claim. </w:t>
      </w:r>
    </w:p>
    <w:p>
      <w:pPr>
        <w:pStyle w:val="Normal"/>
        <w:ind w:start="360" w:end="0"/>
        <w:rPr>
          <w:u w:val="single"/>
        </w:rPr>
      </w:pPr>
      <w:r>
        <w:rPr>
          <w:u w:val="single"/>
        </w:rPr>
      </w:r>
    </w:p>
    <w:p>
      <w:pPr>
        <w:pStyle w:val="Normal"/>
        <w:ind w:start="720" w:end="0"/>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2000-12-12T19:55:00Z</dcterms:created>
  <dc:creator>Bonnie J. White</dc:creator>
  <dc:description/>
  <dc:language>en-CA</dc:language>
  <cp:lastModifiedBy>Bonnie J. White</cp:lastModifiedBy>
  <cp:lastPrinted>2000-12-12T16:40:00Z</cp:lastPrinted>
  <dcterms:modified xsi:type="dcterms:W3CDTF">2000-12-12T20:10:00Z</dcterms:modified>
  <cp:revision>1</cp:revision>
  <dc:subject/>
  <dc:title>5</dc:title>
</cp:coreProperties>
</file>