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STAFF/Riverside-5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Referring to Riverside’s response to staff data request Staff/Riverside-2,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tabs>
          <w:tab w:val="left" w:pos="720" w:leader="none"/>
        </w:tabs>
        <w:bidi w:val="0"/>
        <w:spacing w:lineRule="atLeast" w:line="0"/>
        <w:ind w:hanging="720" w:start="72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a)</w:t>
        <w:tab/>
        <w:t>please explain how the California ISO’s 10-minute dispatch requirements prevent Riverside from bidding its surplus energy into the California ISO’s Supplemental Energy markets.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tabs>
          <w:tab w:val="left" w:pos="720" w:leader="none"/>
        </w:tabs>
        <w:bidi w:val="0"/>
        <w:spacing w:lineRule="atLeast" w:line="0"/>
        <w:ind w:hanging="720" w:start="72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b)</w:t>
        <w:tab/>
        <w:t>please explain “over-schedule”, as used in the response.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tabs>
          <w:tab w:val="left" w:pos="720" w:leader="none"/>
        </w:tabs>
        <w:bidi w:val="0"/>
        <w:spacing w:lineRule="atLeast" w:line="0"/>
        <w:ind w:hanging="720" w:start="72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c)</w:t>
        <w:tab/>
        <w:t>did Riverside notify the California ISO that it would be using this “over-scheduling” mechanism to provide its surplus energy to the California ISO?    If yes, please provide supporting documentation.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tabs>
          <w:tab w:val="left" w:pos="720" w:leader="none"/>
        </w:tabs>
        <w:bidi w:val="0"/>
        <w:spacing w:lineRule="atLeast" w:line="0"/>
        <w:ind w:hanging="720" w:start="72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</w:rPr>
        <w:t>d)</w:t>
        <w:tab/>
        <w:t>Riverside states that it would routinely “over-schedule” its resources in this manner --even when specific requests were not made -- in order to provide its surplus energy to the California ISO.    Has the California ISO approved this practice?    If yes, please provide supporting documentation.</w: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440" w:right="1440" w:gutter="0" w:header="1440" w:top="1497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SAN DIEGO GAS &amp; ELECTRIC COMPANY, ET AL.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DOCKET NO. EL00-95-045, ET AL.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STAFF’S SECOND SET OF DATA REQUESTS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TO CITY OF RIVERSIDE, CALIFORNIA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SAN DIEGO GAS &amp; ELECTRIC COMPANY, ET AL.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DOCKET NO. EL00-95-045, ET AL.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STAFF’S SECOND SET OF DATA REQUESTS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TO CITY OF RIVERSIDE, CALIFORNIA</w:t>
    </w:r>
  </w:p>
</w:hdr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